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510"/>
        <w:gridCol w:w="5346"/>
      </w:tblGrid>
      <w:tr w:rsidR="00DC0535" w:rsidRPr="00DC0535" w:rsidTr="00DC0535">
        <w:trPr>
          <w:tblCellSpacing w:w="0" w:type="dxa"/>
        </w:trPr>
        <w:tc>
          <w:tcPr>
            <w:tcW w:w="3510" w:type="dxa"/>
            <w:tcMar>
              <w:top w:w="0" w:type="dxa"/>
              <w:left w:w="108" w:type="dxa"/>
              <w:bottom w:w="0" w:type="dxa"/>
              <w:right w:w="108" w:type="dxa"/>
            </w:tcMar>
            <w:hideMark/>
          </w:tcPr>
          <w:p w:rsidR="00DC0535" w:rsidRPr="00DC0535" w:rsidRDefault="00DC0535" w:rsidP="00DC0535">
            <w:pPr>
              <w:spacing w:line="240" w:lineRule="auto"/>
              <w:ind w:left="0" w:firstLine="0"/>
              <w:jc w:val="center"/>
              <w:rPr>
                <w:rFonts w:ascii="Times New Roman" w:eastAsia="Times New Roman" w:hAnsi="Times New Roman" w:cs="Times New Roman"/>
                <w:sz w:val="24"/>
                <w:szCs w:val="24"/>
              </w:rPr>
            </w:pPr>
            <w:r w:rsidRPr="00DC0535">
              <w:rPr>
                <w:rFonts w:ascii="Times New Roman" w:eastAsia="Times New Roman" w:hAnsi="Times New Roman" w:cs="Times New Roman"/>
                <w:b/>
                <w:bCs/>
                <w:sz w:val="24"/>
                <w:szCs w:val="24"/>
              </w:rPr>
              <w:t>BỘ GIÁO DỤC VÀ ĐÀO TẠO</w:t>
            </w:r>
            <w:r w:rsidRPr="00DC0535">
              <w:rPr>
                <w:rFonts w:ascii="Times New Roman" w:eastAsia="Times New Roman" w:hAnsi="Times New Roman" w:cs="Times New Roman"/>
                <w:b/>
                <w:bCs/>
                <w:sz w:val="24"/>
                <w:szCs w:val="24"/>
                <w:lang w:val="vi-VN"/>
              </w:rPr>
              <w:br/>
              <w:t>-------</w:t>
            </w:r>
          </w:p>
        </w:tc>
        <w:tc>
          <w:tcPr>
            <w:tcW w:w="5346" w:type="dxa"/>
            <w:tcMar>
              <w:top w:w="0" w:type="dxa"/>
              <w:left w:w="108" w:type="dxa"/>
              <w:bottom w:w="0" w:type="dxa"/>
              <w:right w:w="108" w:type="dxa"/>
            </w:tcMar>
            <w:hideMark/>
          </w:tcPr>
          <w:p w:rsidR="00DC0535" w:rsidRPr="00DC0535" w:rsidRDefault="00DC0535" w:rsidP="00DC0535">
            <w:pPr>
              <w:spacing w:line="240" w:lineRule="auto"/>
              <w:ind w:left="0" w:firstLine="0"/>
              <w:jc w:val="center"/>
              <w:rPr>
                <w:rFonts w:ascii="Times New Roman" w:eastAsia="Times New Roman" w:hAnsi="Times New Roman" w:cs="Times New Roman"/>
                <w:sz w:val="24"/>
                <w:szCs w:val="24"/>
              </w:rPr>
            </w:pPr>
            <w:r w:rsidRPr="00DC0535">
              <w:rPr>
                <w:rFonts w:ascii="Times New Roman" w:eastAsia="Times New Roman" w:hAnsi="Times New Roman" w:cs="Times New Roman"/>
                <w:b/>
                <w:bCs/>
                <w:sz w:val="24"/>
                <w:szCs w:val="24"/>
                <w:lang w:val="vi-VN"/>
              </w:rPr>
              <w:t>CỘNG HÒA XÃ HỘI CHỦ NGHĨA VIỆT NAM</w:t>
            </w:r>
            <w:r w:rsidRPr="00DC0535">
              <w:rPr>
                <w:rFonts w:ascii="Times New Roman" w:eastAsia="Times New Roman" w:hAnsi="Times New Roman" w:cs="Times New Roman"/>
                <w:b/>
                <w:bCs/>
                <w:sz w:val="24"/>
                <w:szCs w:val="24"/>
                <w:lang w:val="vi-VN"/>
              </w:rPr>
              <w:br/>
              <w:t>Độc lập - Tự do - Hạnh phúc </w:t>
            </w:r>
            <w:r w:rsidRPr="00DC0535">
              <w:rPr>
                <w:rFonts w:ascii="Times New Roman" w:eastAsia="Times New Roman" w:hAnsi="Times New Roman" w:cs="Times New Roman"/>
                <w:b/>
                <w:bCs/>
                <w:sz w:val="24"/>
                <w:szCs w:val="24"/>
                <w:lang w:val="vi-VN"/>
              </w:rPr>
              <w:br/>
              <w:t>---------------</w:t>
            </w:r>
          </w:p>
        </w:tc>
      </w:tr>
      <w:tr w:rsidR="00DC0535" w:rsidRPr="00DC0535" w:rsidTr="00DC0535">
        <w:trPr>
          <w:tblCellSpacing w:w="0" w:type="dxa"/>
        </w:trPr>
        <w:tc>
          <w:tcPr>
            <w:tcW w:w="3510" w:type="dxa"/>
            <w:tcMar>
              <w:top w:w="0" w:type="dxa"/>
              <w:left w:w="108" w:type="dxa"/>
              <w:bottom w:w="0" w:type="dxa"/>
              <w:right w:w="108" w:type="dxa"/>
            </w:tcMar>
            <w:hideMark/>
          </w:tcPr>
          <w:p w:rsidR="00DC0535" w:rsidRPr="00DC0535" w:rsidRDefault="00DC0535" w:rsidP="00DC0535">
            <w:pPr>
              <w:spacing w:line="240" w:lineRule="auto"/>
              <w:ind w:left="0" w:firstLine="0"/>
              <w:jc w:val="center"/>
              <w:rPr>
                <w:rFonts w:ascii="Times New Roman" w:eastAsia="Times New Roman" w:hAnsi="Times New Roman" w:cs="Times New Roman"/>
                <w:sz w:val="24"/>
                <w:szCs w:val="24"/>
              </w:rPr>
            </w:pPr>
            <w:r w:rsidRPr="00DC0535">
              <w:rPr>
                <w:rFonts w:ascii="Times New Roman" w:eastAsia="Times New Roman" w:hAnsi="Times New Roman" w:cs="Times New Roman"/>
                <w:sz w:val="24"/>
                <w:szCs w:val="24"/>
                <w:lang w:val="vi-VN"/>
              </w:rPr>
              <w:t>Số: </w:t>
            </w:r>
            <w:r w:rsidRPr="00DC0535">
              <w:rPr>
                <w:rFonts w:ascii="Times New Roman" w:eastAsia="Times New Roman" w:hAnsi="Times New Roman" w:cs="Times New Roman"/>
                <w:sz w:val="24"/>
                <w:szCs w:val="24"/>
              </w:rPr>
              <w:t>19/2018</w:t>
            </w:r>
            <w:r w:rsidRPr="00DC0535">
              <w:rPr>
                <w:rFonts w:ascii="Times New Roman" w:eastAsia="Times New Roman" w:hAnsi="Times New Roman" w:cs="Times New Roman"/>
                <w:sz w:val="24"/>
                <w:szCs w:val="24"/>
                <w:lang w:val="vi-VN"/>
              </w:rPr>
              <w:t>/</w:t>
            </w:r>
            <w:r w:rsidRPr="00DC0535">
              <w:rPr>
                <w:rFonts w:ascii="Times New Roman" w:eastAsia="Times New Roman" w:hAnsi="Times New Roman" w:cs="Times New Roman"/>
                <w:sz w:val="24"/>
                <w:szCs w:val="24"/>
              </w:rPr>
              <w:t>TT</w:t>
            </w:r>
            <w:r w:rsidRPr="00DC0535">
              <w:rPr>
                <w:rFonts w:ascii="Times New Roman" w:eastAsia="Times New Roman" w:hAnsi="Times New Roman" w:cs="Times New Roman"/>
                <w:sz w:val="24"/>
                <w:szCs w:val="24"/>
                <w:lang w:val="vi-VN"/>
              </w:rPr>
              <w:t>-</w:t>
            </w:r>
            <w:r w:rsidRPr="00DC0535">
              <w:rPr>
                <w:rFonts w:ascii="Times New Roman" w:eastAsia="Times New Roman" w:hAnsi="Times New Roman" w:cs="Times New Roman"/>
                <w:sz w:val="24"/>
                <w:szCs w:val="24"/>
              </w:rPr>
              <w:t>BGDĐT</w:t>
            </w:r>
          </w:p>
        </w:tc>
        <w:tc>
          <w:tcPr>
            <w:tcW w:w="5346" w:type="dxa"/>
            <w:tcMar>
              <w:top w:w="0" w:type="dxa"/>
              <w:left w:w="108" w:type="dxa"/>
              <w:bottom w:w="0" w:type="dxa"/>
              <w:right w:w="108" w:type="dxa"/>
            </w:tcMar>
            <w:hideMark/>
          </w:tcPr>
          <w:p w:rsidR="00DC0535" w:rsidRPr="00DC0535" w:rsidRDefault="00DC0535" w:rsidP="00DC0535">
            <w:pPr>
              <w:spacing w:line="240" w:lineRule="auto"/>
              <w:ind w:left="0" w:firstLine="0"/>
              <w:jc w:val="right"/>
              <w:rPr>
                <w:rFonts w:ascii="Times New Roman" w:eastAsia="Times New Roman" w:hAnsi="Times New Roman" w:cs="Times New Roman"/>
                <w:sz w:val="24"/>
                <w:szCs w:val="24"/>
              </w:rPr>
            </w:pPr>
            <w:r w:rsidRPr="00DC0535">
              <w:rPr>
                <w:rFonts w:ascii="Times New Roman" w:eastAsia="Times New Roman" w:hAnsi="Times New Roman" w:cs="Times New Roman"/>
                <w:i/>
                <w:iCs/>
                <w:sz w:val="24"/>
                <w:szCs w:val="24"/>
                <w:lang w:val="vi-VN"/>
              </w:rPr>
              <w:t>Hà Nội, ngày </w:t>
            </w:r>
            <w:r w:rsidRPr="00DC0535">
              <w:rPr>
                <w:rFonts w:ascii="Times New Roman" w:eastAsia="Times New Roman" w:hAnsi="Times New Roman" w:cs="Times New Roman"/>
                <w:i/>
                <w:iCs/>
                <w:sz w:val="24"/>
                <w:szCs w:val="24"/>
              </w:rPr>
              <w:t>22</w:t>
            </w:r>
            <w:r w:rsidRPr="00DC0535">
              <w:rPr>
                <w:rFonts w:ascii="Times New Roman" w:eastAsia="Times New Roman" w:hAnsi="Times New Roman" w:cs="Times New Roman"/>
                <w:i/>
                <w:iCs/>
                <w:sz w:val="24"/>
                <w:szCs w:val="24"/>
                <w:lang w:val="vi-VN"/>
              </w:rPr>
              <w:t> tháng </w:t>
            </w:r>
            <w:r w:rsidRPr="00DC0535">
              <w:rPr>
                <w:rFonts w:ascii="Times New Roman" w:eastAsia="Times New Roman" w:hAnsi="Times New Roman" w:cs="Times New Roman"/>
                <w:i/>
                <w:iCs/>
                <w:sz w:val="24"/>
                <w:szCs w:val="24"/>
              </w:rPr>
              <w:t>8</w:t>
            </w:r>
            <w:r w:rsidRPr="00DC0535">
              <w:rPr>
                <w:rFonts w:ascii="Times New Roman" w:eastAsia="Times New Roman" w:hAnsi="Times New Roman" w:cs="Times New Roman"/>
                <w:i/>
                <w:iCs/>
                <w:sz w:val="24"/>
                <w:szCs w:val="24"/>
                <w:lang w:val="vi-VN"/>
              </w:rPr>
              <w:t> năm 2018</w:t>
            </w:r>
          </w:p>
        </w:tc>
      </w:tr>
    </w:tbl>
    <w:p w:rsidR="00DC0535" w:rsidRDefault="00DC0535" w:rsidP="00DC0535">
      <w:pPr>
        <w:shd w:val="clear" w:color="auto" w:fill="FFFFFF"/>
        <w:spacing w:line="240" w:lineRule="auto"/>
        <w:ind w:left="0" w:firstLine="0"/>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rPr>
        <w:t> </w:t>
      </w:r>
    </w:p>
    <w:p w:rsidR="00DC0535" w:rsidRPr="00DC0535" w:rsidRDefault="00DC0535" w:rsidP="00DC0535">
      <w:pPr>
        <w:shd w:val="clear" w:color="auto" w:fill="FFFFFF"/>
        <w:spacing w:line="240" w:lineRule="auto"/>
        <w:ind w:left="0" w:firstLine="0"/>
        <w:rPr>
          <w:rFonts w:ascii="Times New Roman" w:eastAsia="Times New Roman" w:hAnsi="Times New Roman" w:cs="Times New Roman"/>
          <w:color w:val="000000"/>
          <w:sz w:val="24"/>
          <w:szCs w:val="24"/>
        </w:rPr>
      </w:pPr>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000000"/>
          <w:sz w:val="24"/>
          <w:szCs w:val="24"/>
        </w:rPr>
      </w:pPr>
      <w:bookmarkStart w:id="0" w:name="loai_1"/>
      <w:r w:rsidRPr="00DC0535">
        <w:rPr>
          <w:rFonts w:ascii="Times New Roman" w:eastAsia="Times New Roman" w:hAnsi="Times New Roman" w:cs="Times New Roman"/>
          <w:b/>
          <w:bCs/>
          <w:color w:val="000000"/>
          <w:sz w:val="24"/>
          <w:szCs w:val="24"/>
          <w:lang w:val="vi-VN"/>
        </w:rPr>
        <w:t>THÔNG TƯ</w:t>
      </w:r>
      <w:bookmarkEnd w:id="0"/>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000000"/>
          <w:sz w:val="24"/>
          <w:szCs w:val="24"/>
        </w:rPr>
      </w:pPr>
      <w:bookmarkStart w:id="1" w:name="loai_1_name"/>
      <w:r w:rsidRPr="00DC0535">
        <w:rPr>
          <w:rFonts w:ascii="Times New Roman" w:eastAsia="Times New Roman" w:hAnsi="Times New Roman" w:cs="Times New Roman"/>
          <w:color w:val="000000"/>
          <w:sz w:val="24"/>
          <w:szCs w:val="24"/>
          <w:lang w:val="vi-VN"/>
        </w:rPr>
        <w:t>BAN HÀNH QUY ĐỊNH VỀ KIỂM ĐỊNH CHẤT LƯỢNG GIÁO DỤC VÀ CÔNG NHẬN ĐẠT CHUẨN QUỐC GIA ĐỐI VỚI TRƯỜNG MẦM NON</w:t>
      </w:r>
      <w:bookmarkEnd w:id="1"/>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i/>
          <w:iCs/>
          <w:color w:val="000000"/>
          <w:sz w:val="24"/>
          <w:szCs w:val="24"/>
          <w:lang w:val="vi-VN"/>
        </w:rPr>
        <w:t>C</w:t>
      </w:r>
      <w:r w:rsidRPr="00DC0535">
        <w:rPr>
          <w:rFonts w:ascii="Times New Roman" w:eastAsia="Times New Roman" w:hAnsi="Times New Roman" w:cs="Times New Roman"/>
          <w:i/>
          <w:iCs/>
          <w:color w:val="000000"/>
          <w:sz w:val="24"/>
          <w:szCs w:val="24"/>
        </w:rPr>
        <w:t>ă</w:t>
      </w:r>
      <w:r w:rsidRPr="00DC0535">
        <w:rPr>
          <w:rFonts w:ascii="Times New Roman" w:eastAsia="Times New Roman" w:hAnsi="Times New Roman" w:cs="Times New Roman"/>
          <w:i/>
          <w:iCs/>
          <w:color w:val="000000"/>
          <w:sz w:val="24"/>
          <w:szCs w:val="24"/>
          <w:lang w:val="vi-VN"/>
        </w:rPr>
        <w:t>n c</w:t>
      </w:r>
      <w:r w:rsidRPr="00DC0535">
        <w:rPr>
          <w:rFonts w:ascii="Times New Roman" w:eastAsia="Times New Roman" w:hAnsi="Times New Roman" w:cs="Times New Roman"/>
          <w:i/>
          <w:iCs/>
          <w:color w:val="000000"/>
          <w:sz w:val="24"/>
          <w:szCs w:val="24"/>
        </w:rPr>
        <w:t>ứ</w:t>
      </w:r>
      <w:r w:rsidRPr="00DC0535">
        <w:rPr>
          <w:rFonts w:ascii="Times New Roman" w:eastAsia="Times New Roman" w:hAnsi="Times New Roman" w:cs="Times New Roman"/>
          <w:i/>
          <w:iCs/>
          <w:color w:val="000000"/>
          <w:sz w:val="24"/>
          <w:szCs w:val="24"/>
          <w:lang w:val="vi-VN"/>
        </w:rPr>
        <w:t> Lu</w:t>
      </w:r>
      <w:r w:rsidRPr="00DC0535">
        <w:rPr>
          <w:rFonts w:ascii="Times New Roman" w:eastAsia="Times New Roman" w:hAnsi="Times New Roman" w:cs="Times New Roman"/>
          <w:i/>
          <w:iCs/>
          <w:color w:val="000000"/>
          <w:sz w:val="24"/>
          <w:szCs w:val="24"/>
        </w:rPr>
        <w:t>ậ</w:t>
      </w:r>
      <w:r w:rsidRPr="00DC0535">
        <w:rPr>
          <w:rFonts w:ascii="Times New Roman" w:eastAsia="Times New Roman" w:hAnsi="Times New Roman" w:cs="Times New Roman"/>
          <w:i/>
          <w:iCs/>
          <w:color w:val="000000"/>
          <w:sz w:val="24"/>
          <w:szCs w:val="24"/>
          <w:lang w:val="vi-VN"/>
        </w:rPr>
        <w:t>t gi</w:t>
      </w:r>
      <w:r w:rsidRPr="00DC0535">
        <w:rPr>
          <w:rFonts w:ascii="Times New Roman" w:eastAsia="Times New Roman" w:hAnsi="Times New Roman" w:cs="Times New Roman"/>
          <w:i/>
          <w:iCs/>
          <w:color w:val="000000"/>
          <w:sz w:val="24"/>
          <w:szCs w:val="24"/>
        </w:rPr>
        <w:t>á</w:t>
      </w:r>
      <w:r w:rsidRPr="00DC0535">
        <w:rPr>
          <w:rFonts w:ascii="Times New Roman" w:eastAsia="Times New Roman" w:hAnsi="Times New Roman" w:cs="Times New Roman"/>
          <w:i/>
          <w:iCs/>
          <w:color w:val="000000"/>
          <w:sz w:val="24"/>
          <w:szCs w:val="24"/>
          <w:lang w:val="vi-VN"/>
        </w:rPr>
        <w:t>o dục ngày 14 tháng 6 năm 2005; Luật sửa đổi bổ sung một số điều của Luật giáo dục ngày 25 tháng 11 năm 2009</w:t>
      </w:r>
      <w:r w:rsidRPr="00DC0535">
        <w:rPr>
          <w:rFonts w:ascii="Times New Roman" w:eastAsia="Times New Roman" w:hAnsi="Times New Roman" w:cs="Times New Roman"/>
          <w:i/>
          <w:iCs/>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i/>
          <w:iCs/>
          <w:color w:val="000000"/>
          <w:sz w:val="24"/>
          <w:szCs w:val="24"/>
          <w:lang w:val="vi-VN"/>
        </w:rPr>
        <w:t>Căn cứ Nghị định số </w:t>
      </w:r>
      <w:r w:rsidRPr="00DC0535">
        <w:rPr>
          <w:rFonts w:ascii="Times New Roman" w:eastAsia="Times New Roman" w:hAnsi="Times New Roman" w:cs="Times New Roman"/>
          <w:i/>
          <w:iCs/>
          <w:color w:val="000000"/>
          <w:sz w:val="24"/>
          <w:szCs w:val="24"/>
          <w:lang w:val="vi-VN"/>
        </w:rPr>
        <w:fldChar w:fldCharType="begin"/>
      </w:r>
      <w:r w:rsidRPr="00DC0535">
        <w:rPr>
          <w:rFonts w:ascii="Times New Roman" w:eastAsia="Times New Roman" w:hAnsi="Times New Roman" w:cs="Times New Roman"/>
          <w:i/>
          <w:iCs/>
          <w:color w:val="000000"/>
          <w:sz w:val="24"/>
          <w:szCs w:val="24"/>
          <w:lang w:val="vi-VN"/>
        </w:rPr>
        <w:instrText xml:space="preserve"> HYPERLINK "https://thuvienphapluat.vn/van-ban/bo-may-hanh-chinh/nghi-dinh-69-2017-nd-cp-chuc-nang-nhiem-vu-quyen-han-co-cau-to-chuc-bo-giao-duc-va-dao-tao-350206.aspx" \o "Nghị định 69/2017/NĐ-CP" \t "_blank" </w:instrText>
      </w:r>
      <w:r w:rsidRPr="00DC0535">
        <w:rPr>
          <w:rFonts w:ascii="Times New Roman" w:eastAsia="Times New Roman" w:hAnsi="Times New Roman" w:cs="Times New Roman"/>
          <w:i/>
          <w:iCs/>
          <w:color w:val="000000"/>
          <w:sz w:val="24"/>
          <w:szCs w:val="24"/>
          <w:lang w:val="vi-VN"/>
        </w:rPr>
        <w:fldChar w:fldCharType="separate"/>
      </w:r>
      <w:r w:rsidRPr="00DC0535">
        <w:rPr>
          <w:rFonts w:ascii="Times New Roman" w:eastAsia="Times New Roman" w:hAnsi="Times New Roman" w:cs="Times New Roman"/>
          <w:i/>
          <w:iCs/>
          <w:color w:val="0E70C3"/>
          <w:sz w:val="24"/>
          <w:szCs w:val="24"/>
          <w:lang w:val="vi-VN"/>
        </w:rPr>
        <w:t>69/2017/NĐ-CP</w:t>
      </w:r>
      <w:r w:rsidRPr="00DC0535">
        <w:rPr>
          <w:rFonts w:ascii="Times New Roman" w:eastAsia="Times New Roman" w:hAnsi="Times New Roman" w:cs="Times New Roman"/>
          <w:i/>
          <w:iCs/>
          <w:color w:val="000000"/>
          <w:sz w:val="24"/>
          <w:szCs w:val="24"/>
          <w:lang w:val="vi-VN"/>
        </w:rPr>
        <w:fldChar w:fldCharType="end"/>
      </w:r>
      <w:r w:rsidRPr="00DC0535">
        <w:rPr>
          <w:rFonts w:ascii="Times New Roman" w:eastAsia="Times New Roman" w:hAnsi="Times New Roman" w:cs="Times New Roman"/>
          <w:i/>
          <w:iCs/>
          <w:color w:val="000000"/>
          <w:sz w:val="24"/>
          <w:szCs w:val="24"/>
          <w:lang w:val="vi-VN"/>
        </w:rPr>
        <w:t> ngày 25 tháng 5 năm 2017 của Chính phủ quy định chức năng, nhiệm vụ, quyền hạn và cơ cấu tổ chức của Bộ Giáo dục và Đào tạo;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i/>
          <w:iCs/>
          <w:color w:val="000000"/>
          <w:sz w:val="24"/>
          <w:szCs w:val="24"/>
          <w:lang w:val="vi-VN"/>
        </w:rPr>
        <w:t>Căn cứ Nghị định số </w:t>
      </w:r>
      <w:r w:rsidRPr="00DC0535">
        <w:rPr>
          <w:rFonts w:ascii="Times New Roman" w:eastAsia="Times New Roman" w:hAnsi="Times New Roman" w:cs="Times New Roman"/>
          <w:i/>
          <w:iCs/>
          <w:color w:val="000000"/>
          <w:sz w:val="24"/>
          <w:szCs w:val="24"/>
          <w:lang w:val="vi-VN"/>
        </w:rPr>
        <w:fldChar w:fldCharType="begin"/>
      </w:r>
      <w:r w:rsidRPr="00DC0535">
        <w:rPr>
          <w:rFonts w:ascii="Times New Roman" w:eastAsia="Times New Roman" w:hAnsi="Times New Roman" w:cs="Times New Roman"/>
          <w:i/>
          <w:iCs/>
          <w:color w:val="000000"/>
          <w:sz w:val="24"/>
          <w:szCs w:val="24"/>
          <w:lang w:val="vi-VN"/>
        </w:rPr>
        <w:instrText xml:space="preserve"> HYPERLINK "https://thuvienphapluat.vn/van-ban/giao-duc/nghi-dinh-75-2006-nd-cp-huong-dan-luat-giao-duc-13357.aspx" \o "Nghị định 75/2006/NĐ-CP" \t "_blank" </w:instrText>
      </w:r>
      <w:r w:rsidRPr="00DC0535">
        <w:rPr>
          <w:rFonts w:ascii="Times New Roman" w:eastAsia="Times New Roman" w:hAnsi="Times New Roman" w:cs="Times New Roman"/>
          <w:i/>
          <w:iCs/>
          <w:color w:val="000000"/>
          <w:sz w:val="24"/>
          <w:szCs w:val="24"/>
          <w:lang w:val="vi-VN"/>
        </w:rPr>
        <w:fldChar w:fldCharType="separate"/>
      </w:r>
      <w:r w:rsidRPr="00DC0535">
        <w:rPr>
          <w:rFonts w:ascii="Times New Roman" w:eastAsia="Times New Roman" w:hAnsi="Times New Roman" w:cs="Times New Roman"/>
          <w:i/>
          <w:iCs/>
          <w:color w:val="0E70C3"/>
          <w:sz w:val="24"/>
          <w:szCs w:val="24"/>
          <w:lang w:val="vi-VN"/>
        </w:rPr>
        <w:t>75/2006/NĐ-CP</w:t>
      </w:r>
      <w:r w:rsidRPr="00DC0535">
        <w:rPr>
          <w:rFonts w:ascii="Times New Roman" w:eastAsia="Times New Roman" w:hAnsi="Times New Roman" w:cs="Times New Roman"/>
          <w:i/>
          <w:iCs/>
          <w:color w:val="000000"/>
          <w:sz w:val="24"/>
          <w:szCs w:val="24"/>
          <w:lang w:val="vi-VN"/>
        </w:rPr>
        <w:fldChar w:fldCharType="end"/>
      </w:r>
      <w:r w:rsidRPr="00DC0535">
        <w:rPr>
          <w:rFonts w:ascii="Times New Roman" w:eastAsia="Times New Roman" w:hAnsi="Times New Roman" w:cs="Times New Roman"/>
          <w:i/>
          <w:iCs/>
          <w:color w:val="000000"/>
          <w:sz w:val="24"/>
          <w:szCs w:val="24"/>
          <w:lang w:val="vi-VN"/>
        </w:rPr>
        <w:t> ngày 02 tháng 8 năm 2006 của Chính phủ quy định chi t</w:t>
      </w:r>
      <w:proofErr w:type="spellStart"/>
      <w:r w:rsidRPr="00DC0535">
        <w:rPr>
          <w:rFonts w:ascii="Times New Roman" w:eastAsia="Times New Roman" w:hAnsi="Times New Roman" w:cs="Times New Roman"/>
          <w:i/>
          <w:iCs/>
          <w:color w:val="000000"/>
          <w:sz w:val="24"/>
          <w:szCs w:val="24"/>
        </w:rPr>
        <w:t>iế</w:t>
      </w:r>
      <w:proofErr w:type="spellEnd"/>
      <w:r w:rsidRPr="00DC0535">
        <w:rPr>
          <w:rFonts w:ascii="Times New Roman" w:eastAsia="Times New Roman" w:hAnsi="Times New Roman" w:cs="Times New Roman"/>
          <w:i/>
          <w:iCs/>
          <w:color w:val="000000"/>
          <w:sz w:val="24"/>
          <w:szCs w:val="24"/>
          <w:lang w:val="vi-VN"/>
        </w:rPr>
        <w:t>t và hướng dẫn thi hành một số điều của Luật giáo dục; Nghị định số 31/201</w:t>
      </w:r>
      <w:r w:rsidRPr="00DC0535">
        <w:rPr>
          <w:rFonts w:ascii="Times New Roman" w:eastAsia="Times New Roman" w:hAnsi="Times New Roman" w:cs="Times New Roman"/>
          <w:i/>
          <w:iCs/>
          <w:color w:val="000000"/>
          <w:sz w:val="24"/>
          <w:szCs w:val="24"/>
        </w:rPr>
        <w:t>1</w:t>
      </w:r>
      <w:r w:rsidRPr="00DC0535">
        <w:rPr>
          <w:rFonts w:ascii="Times New Roman" w:eastAsia="Times New Roman" w:hAnsi="Times New Roman" w:cs="Times New Roman"/>
          <w:i/>
          <w:iCs/>
          <w:color w:val="000000"/>
          <w:sz w:val="24"/>
          <w:szCs w:val="24"/>
          <w:lang w:val="vi-VN"/>
        </w:rPr>
        <w:t>/NĐ-CP ngày 11 tháng 5 năm 2011 của Chính phủ sửa đổi, bổ sung một số điều của Nghị định số </w:t>
      </w:r>
      <w:r w:rsidRPr="00DC0535">
        <w:rPr>
          <w:rFonts w:ascii="Times New Roman" w:eastAsia="Times New Roman" w:hAnsi="Times New Roman" w:cs="Times New Roman"/>
          <w:i/>
          <w:iCs/>
          <w:color w:val="000000"/>
          <w:sz w:val="24"/>
          <w:szCs w:val="24"/>
          <w:lang w:val="vi-VN"/>
        </w:rPr>
        <w:fldChar w:fldCharType="begin"/>
      </w:r>
      <w:r w:rsidRPr="00DC0535">
        <w:rPr>
          <w:rFonts w:ascii="Times New Roman" w:eastAsia="Times New Roman" w:hAnsi="Times New Roman" w:cs="Times New Roman"/>
          <w:i/>
          <w:iCs/>
          <w:color w:val="000000"/>
          <w:sz w:val="24"/>
          <w:szCs w:val="24"/>
          <w:lang w:val="vi-VN"/>
        </w:rPr>
        <w:instrText xml:space="preserve"> HYPERLINK "https://thuvienphapluat.vn/van-ban/giao-duc/nghi-dinh-75-2006-nd-cp-huong-dan-luat-giao-duc-13357.aspx" \o "Nghị định 75/2006/NĐ-CP" \t "_blank" </w:instrText>
      </w:r>
      <w:r w:rsidRPr="00DC0535">
        <w:rPr>
          <w:rFonts w:ascii="Times New Roman" w:eastAsia="Times New Roman" w:hAnsi="Times New Roman" w:cs="Times New Roman"/>
          <w:i/>
          <w:iCs/>
          <w:color w:val="000000"/>
          <w:sz w:val="24"/>
          <w:szCs w:val="24"/>
          <w:lang w:val="vi-VN"/>
        </w:rPr>
        <w:fldChar w:fldCharType="separate"/>
      </w:r>
      <w:r w:rsidRPr="00DC0535">
        <w:rPr>
          <w:rFonts w:ascii="Times New Roman" w:eastAsia="Times New Roman" w:hAnsi="Times New Roman" w:cs="Times New Roman"/>
          <w:i/>
          <w:iCs/>
          <w:color w:val="0E70C3"/>
          <w:sz w:val="24"/>
          <w:szCs w:val="24"/>
          <w:lang w:val="vi-VN"/>
        </w:rPr>
        <w:t>75/2006/NĐ-CP</w:t>
      </w:r>
      <w:r w:rsidRPr="00DC0535">
        <w:rPr>
          <w:rFonts w:ascii="Times New Roman" w:eastAsia="Times New Roman" w:hAnsi="Times New Roman" w:cs="Times New Roman"/>
          <w:i/>
          <w:iCs/>
          <w:color w:val="000000"/>
          <w:sz w:val="24"/>
          <w:szCs w:val="24"/>
          <w:lang w:val="vi-VN"/>
        </w:rPr>
        <w:fldChar w:fldCharType="end"/>
      </w:r>
      <w:r w:rsidRPr="00DC0535">
        <w:rPr>
          <w:rFonts w:ascii="Times New Roman" w:eastAsia="Times New Roman" w:hAnsi="Times New Roman" w:cs="Times New Roman"/>
          <w:i/>
          <w:iCs/>
          <w:color w:val="000000"/>
          <w:sz w:val="24"/>
          <w:szCs w:val="24"/>
          <w:lang w:val="vi-VN"/>
        </w:rPr>
        <w:t> ngày 02 tháng 8 năm 2006 của Chính phủ quy định chi tiết và hướng dẫn th</w:t>
      </w:r>
      <w:proofErr w:type="spellStart"/>
      <w:r w:rsidRPr="00DC0535">
        <w:rPr>
          <w:rFonts w:ascii="Times New Roman" w:eastAsia="Times New Roman" w:hAnsi="Times New Roman" w:cs="Times New Roman"/>
          <w:i/>
          <w:iCs/>
          <w:color w:val="000000"/>
          <w:sz w:val="24"/>
          <w:szCs w:val="24"/>
        </w:rPr>
        <w:t>i</w:t>
      </w:r>
      <w:proofErr w:type="spellEnd"/>
      <w:r w:rsidRPr="00DC0535">
        <w:rPr>
          <w:rFonts w:ascii="Times New Roman" w:eastAsia="Times New Roman" w:hAnsi="Times New Roman" w:cs="Times New Roman"/>
          <w:i/>
          <w:iCs/>
          <w:color w:val="000000"/>
          <w:sz w:val="24"/>
          <w:szCs w:val="24"/>
          <w:lang w:val="vi-VN"/>
        </w:rPr>
        <w:t> h</w:t>
      </w:r>
      <w:r w:rsidRPr="00DC0535">
        <w:rPr>
          <w:rFonts w:ascii="Times New Roman" w:eastAsia="Times New Roman" w:hAnsi="Times New Roman" w:cs="Times New Roman"/>
          <w:i/>
          <w:iCs/>
          <w:color w:val="000000"/>
          <w:sz w:val="24"/>
          <w:szCs w:val="24"/>
        </w:rPr>
        <w:t>à</w:t>
      </w:r>
      <w:r w:rsidRPr="00DC0535">
        <w:rPr>
          <w:rFonts w:ascii="Times New Roman" w:eastAsia="Times New Roman" w:hAnsi="Times New Roman" w:cs="Times New Roman"/>
          <w:i/>
          <w:iCs/>
          <w:color w:val="000000"/>
          <w:sz w:val="24"/>
          <w:szCs w:val="24"/>
          <w:lang w:val="vi-VN"/>
        </w:rPr>
        <w:t>nh một số điều của Luật giáo dục; Nghị đ</w:t>
      </w:r>
      <w:r w:rsidRPr="00DC0535">
        <w:rPr>
          <w:rFonts w:ascii="Times New Roman" w:eastAsia="Times New Roman" w:hAnsi="Times New Roman" w:cs="Times New Roman"/>
          <w:i/>
          <w:iCs/>
          <w:color w:val="000000"/>
          <w:sz w:val="24"/>
          <w:szCs w:val="24"/>
        </w:rPr>
        <w:t>ị</w:t>
      </w:r>
      <w:r w:rsidRPr="00DC0535">
        <w:rPr>
          <w:rFonts w:ascii="Times New Roman" w:eastAsia="Times New Roman" w:hAnsi="Times New Roman" w:cs="Times New Roman"/>
          <w:i/>
          <w:iCs/>
          <w:color w:val="000000"/>
          <w:sz w:val="24"/>
          <w:szCs w:val="24"/>
          <w:lang w:val="vi-VN"/>
        </w:rPr>
        <w:t>nh số </w:t>
      </w:r>
      <w:r w:rsidRPr="00DC0535">
        <w:rPr>
          <w:rFonts w:ascii="Times New Roman" w:eastAsia="Times New Roman" w:hAnsi="Times New Roman" w:cs="Times New Roman"/>
          <w:i/>
          <w:iCs/>
          <w:color w:val="000000"/>
          <w:sz w:val="24"/>
          <w:szCs w:val="24"/>
          <w:lang w:val="vi-VN"/>
        </w:rPr>
        <w:fldChar w:fldCharType="begin"/>
      </w:r>
      <w:r w:rsidRPr="00DC0535">
        <w:rPr>
          <w:rFonts w:ascii="Times New Roman" w:eastAsia="Times New Roman" w:hAnsi="Times New Roman" w:cs="Times New Roman"/>
          <w:i/>
          <w:iCs/>
          <w:color w:val="000000"/>
          <w:sz w:val="24"/>
          <w:szCs w:val="24"/>
          <w:lang w:val="vi-VN"/>
        </w:rPr>
        <w:instrText xml:space="preserve"> HYPERLINK "https://thuvienphapluat.vn/van-ban/giao-duc/nghi-dinh-07-2013-nd-cp-sua-doi-nghi-dinh-31-2011-nd-cp-sua-doi-bo-sung-163778.aspx" \o "Nghị định 07/2013/NĐ-CP" \t "_blank" </w:instrText>
      </w:r>
      <w:r w:rsidRPr="00DC0535">
        <w:rPr>
          <w:rFonts w:ascii="Times New Roman" w:eastAsia="Times New Roman" w:hAnsi="Times New Roman" w:cs="Times New Roman"/>
          <w:i/>
          <w:iCs/>
          <w:color w:val="000000"/>
          <w:sz w:val="24"/>
          <w:szCs w:val="24"/>
          <w:lang w:val="vi-VN"/>
        </w:rPr>
        <w:fldChar w:fldCharType="separate"/>
      </w:r>
      <w:r w:rsidRPr="00DC0535">
        <w:rPr>
          <w:rFonts w:ascii="Times New Roman" w:eastAsia="Times New Roman" w:hAnsi="Times New Roman" w:cs="Times New Roman"/>
          <w:i/>
          <w:iCs/>
          <w:color w:val="0E70C3"/>
          <w:sz w:val="24"/>
          <w:szCs w:val="24"/>
          <w:lang w:val="vi-VN"/>
        </w:rPr>
        <w:t>07/2013/NĐ-CP</w:t>
      </w:r>
      <w:r w:rsidRPr="00DC0535">
        <w:rPr>
          <w:rFonts w:ascii="Times New Roman" w:eastAsia="Times New Roman" w:hAnsi="Times New Roman" w:cs="Times New Roman"/>
          <w:i/>
          <w:iCs/>
          <w:color w:val="000000"/>
          <w:sz w:val="24"/>
          <w:szCs w:val="24"/>
          <w:lang w:val="vi-VN"/>
        </w:rPr>
        <w:fldChar w:fldCharType="end"/>
      </w:r>
      <w:r w:rsidRPr="00DC0535">
        <w:rPr>
          <w:rFonts w:ascii="Times New Roman" w:eastAsia="Times New Roman" w:hAnsi="Times New Roman" w:cs="Times New Roman"/>
          <w:i/>
          <w:iCs/>
          <w:color w:val="000000"/>
          <w:sz w:val="24"/>
          <w:szCs w:val="24"/>
          <w:lang w:val="vi-VN"/>
        </w:rPr>
        <w:t> ngày 09 tháng 01 năm 2013 của Chính phủ sửa đổi điểm b khoản 13 Điều </w:t>
      </w:r>
      <w:r w:rsidRPr="00DC0535">
        <w:rPr>
          <w:rFonts w:ascii="Times New Roman" w:eastAsia="Times New Roman" w:hAnsi="Times New Roman" w:cs="Times New Roman"/>
          <w:i/>
          <w:iCs/>
          <w:color w:val="000000"/>
          <w:sz w:val="24"/>
          <w:szCs w:val="24"/>
        </w:rPr>
        <w:t>1</w:t>
      </w:r>
      <w:r w:rsidRPr="00DC0535">
        <w:rPr>
          <w:rFonts w:ascii="Times New Roman" w:eastAsia="Times New Roman" w:hAnsi="Times New Roman" w:cs="Times New Roman"/>
          <w:i/>
          <w:iCs/>
          <w:color w:val="000000"/>
          <w:sz w:val="24"/>
          <w:szCs w:val="24"/>
          <w:lang w:val="vi-VN"/>
        </w:rPr>
        <w:t> của Nghị định </w:t>
      </w:r>
      <w:r w:rsidRPr="00DC0535">
        <w:rPr>
          <w:rFonts w:ascii="Times New Roman" w:eastAsia="Times New Roman" w:hAnsi="Times New Roman" w:cs="Times New Roman"/>
          <w:i/>
          <w:iCs/>
          <w:color w:val="000000"/>
          <w:sz w:val="24"/>
          <w:szCs w:val="24"/>
          <w:lang w:val="vi-VN"/>
        </w:rPr>
        <w:fldChar w:fldCharType="begin"/>
      </w:r>
      <w:r w:rsidRPr="00DC0535">
        <w:rPr>
          <w:rFonts w:ascii="Times New Roman" w:eastAsia="Times New Roman" w:hAnsi="Times New Roman" w:cs="Times New Roman"/>
          <w:i/>
          <w:iCs/>
          <w:color w:val="000000"/>
          <w:sz w:val="24"/>
          <w:szCs w:val="24"/>
          <w:lang w:val="vi-VN"/>
        </w:rPr>
        <w:instrText xml:space="preserve"> HYPERLINK "https://thuvienphapluat.vn/van-ban/giao-duc/nghi-dinh-31-2011-nd-cp-sua-doi-nghi-dinh-so-75-2006-nd-cp-123834.aspx" \o "Nghị định 31/2011/NĐ-CP" \t "_blank" </w:instrText>
      </w:r>
      <w:r w:rsidRPr="00DC0535">
        <w:rPr>
          <w:rFonts w:ascii="Times New Roman" w:eastAsia="Times New Roman" w:hAnsi="Times New Roman" w:cs="Times New Roman"/>
          <w:i/>
          <w:iCs/>
          <w:color w:val="000000"/>
          <w:sz w:val="24"/>
          <w:szCs w:val="24"/>
          <w:lang w:val="vi-VN"/>
        </w:rPr>
        <w:fldChar w:fldCharType="separate"/>
      </w:r>
      <w:r w:rsidRPr="00DC0535">
        <w:rPr>
          <w:rFonts w:ascii="Times New Roman" w:eastAsia="Times New Roman" w:hAnsi="Times New Roman" w:cs="Times New Roman"/>
          <w:i/>
          <w:iCs/>
          <w:color w:val="0E70C3"/>
          <w:sz w:val="24"/>
          <w:szCs w:val="24"/>
          <w:lang w:val="vi-VN"/>
        </w:rPr>
        <w:t>31/2011/NĐ-CP</w:t>
      </w:r>
      <w:r w:rsidRPr="00DC0535">
        <w:rPr>
          <w:rFonts w:ascii="Times New Roman" w:eastAsia="Times New Roman" w:hAnsi="Times New Roman" w:cs="Times New Roman"/>
          <w:i/>
          <w:iCs/>
          <w:color w:val="000000"/>
          <w:sz w:val="24"/>
          <w:szCs w:val="24"/>
          <w:lang w:val="vi-VN"/>
        </w:rPr>
        <w:fldChar w:fldCharType="end"/>
      </w:r>
      <w:r w:rsidRPr="00DC0535">
        <w:rPr>
          <w:rFonts w:ascii="Times New Roman" w:eastAsia="Times New Roman" w:hAnsi="Times New Roman" w:cs="Times New Roman"/>
          <w:i/>
          <w:iCs/>
          <w:color w:val="000000"/>
          <w:sz w:val="24"/>
          <w:szCs w:val="24"/>
          <w:lang w:val="vi-VN"/>
        </w:rPr>
        <w:t> ngày 11 tháng 5 năm 2011 sửa đổi, bổ sung một số điều của Nghị định </w:t>
      </w:r>
      <w:r w:rsidRPr="00DC0535">
        <w:rPr>
          <w:rFonts w:ascii="Times New Roman" w:eastAsia="Times New Roman" w:hAnsi="Times New Roman" w:cs="Times New Roman"/>
          <w:i/>
          <w:iCs/>
          <w:color w:val="000000"/>
          <w:sz w:val="24"/>
          <w:szCs w:val="24"/>
          <w:lang w:val="vi-VN"/>
        </w:rPr>
        <w:fldChar w:fldCharType="begin"/>
      </w:r>
      <w:r w:rsidRPr="00DC0535">
        <w:rPr>
          <w:rFonts w:ascii="Times New Roman" w:eastAsia="Times New Roman" w:hAnsi="Times New Roman" w:cs="Times New Roman"/>
          <w:i/>
          <w:iCs/>
          <w:color w:val="000000"/>
          <w:sz w:val="24"/>
          <w:szCs w:val="24"/>
          <w:lang w:val="vi-VN"/>
        </w:rPr>
        <w:instrText xml:space="preserve"> HYPERLINK "https://thuvienphapluat.vn/van-ban/giao-duc/nghi-dinh-75-2006-nd-cp-huong-dan-luat-giao-duc-13357.aspx" \o "Nghị định 75/2006/NĐ-CP" \t "_blank" </w:instrText>
      </w:r>
      <w:r w:rsidRPr="00DC0535">
        <w:rPr>
          <w:rFonts w:ascii="Times New Roman" w:eastAsia="Times New Roman" w:hAnsi="Times New Roman" w:cs="Times New Roman"/>
          <w:i/>
          <w:iCs/>
          <w:color w:val="000000"/>
          <w:sz w:val="24"/>
          <w:szCs w:val="24"/>
          <w:lang w:val="vi-VN"/>
        </w:rPr>
        <w:fldChar w:fldCharType="separate"/>
      </w:r>
      <w:r w:rsidRPr="00DC0535">
        <w:rPr>
          <w:rFonts w:ascii="Times New Roman" w:eastAsia="Times New Roman" w:hAnsi="Times New Roman" w:cs="Times New Roman"/>
          <w:i/>
          <w:iCs/>
          <w:color w:val="0E70C3"/>
          <w:sz w:val="24"/>
          <w:szCs w:val="24"/>
          <w:lang w:val="vi-VN"/>
        </w:rPr>
        <w:t>75/2006/NĐ-CP</w:t>
      </w:r>
      <w:r w:rsidRPr="00DC0535">
        <w:rPr>
          <w:rFonts w:ascii="Times New Roman" w:eastAsia="Times New Roman" w:hAnsi="Times New Roman" w:cs="Times New Roman"/>
          <w:i/>
          <w:iCs/>
          <w:color w:val="000000"/>
          <w:sz w:val="24"/>
          <w:szCs w:val="24"/>
          <w:lang w:val="vi-VN"/>
        </w:rPr>
        <w:fldChar w:fldCharType="end"/>
      </w:r>
      <w:r w:rsidRPr="00DC0535">
        <w:rPr>
          <w:rFonts w:ascii="Times New Roman" w:eastAsia="Times New Roman" w:hAnsi="Times New Roman" w:cs="Times New Roman"/>
          <w:i/>
          <w:iCs/>
          <w:color w:val="000000"/>
          <w:sz w:val="24"/>
          <w:szCs w:val="24"/>
          <w:lang w:val="vi-VN"/>
        </w:rPr>
        <w:t> ngày 02 tháng 8 năm 2006 của Chính phủ quy định chi tiết và hướng dẫn thi hành một số điều của Luật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i/>
          <w:iCs/>
          <w:color w:val="000000"/>
          <w:sz w:val="24"/>
          <w:szCs w:val="24"/>
          <w:lang w:val="vi-VN"/>
        </w:rPr>
        <w:t>Theo đề nghị của Cục trưởng Cục Quản lý chất lượng và Vụ trưởng Vụ Giáo dục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i/>
          <w:iCs/>
          <w:color w:val="000000"/>
          <w:sz w:val="24"/>
          <w:szCs w:val="24"/>
          <w:lang w:val="vi-VN"/>
        </w:rPr>
        <w:t>Bộ trưởng Bộ Giáo dục và Đào tạo ban hành Thông tư ban hành Quy định về kiểm định chất lượng giáo dục và công nhận đạt chuẩn quốc gia đối với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 w:name="dieu_1"/>
      <w:r w:rsidRPr="00DC0535">
        <w:rPr>
          <w:rFonts w:ascii="Times New Roman" w:eastAsia="Times New Roman" w:hAnsi="Times New Roman" w:cs="Times New Roman"/>
          <w:b/>
          <w:bCs/>
          <w:color w:val="000000"/>
          <w:sz w:val="24"/>
          <w:szCs w:val="24"/>
          <w:lang w:val="vi-VN"/>
        </w:rPr>
        <w:t>Điều 1.</w:t>
      </w:r>
      <w:bookmarkEnd w:id="2"/>
      <w:r w:rsidRPr="00DC0535">
        <w:rPr>
          <w:rFonts w:ascii="Times New Roman" w:eastAsia="Times New Roman" w:hAnsi="Times New Roman" w:cs="Times New Roman"/>
          <w:color w:val="000000"/>
          <w:sz w:val="24"/>
          <w:szCs w:val="24"/>
          <w:lang w:val="vi-VN"/>
        </w:rPr>
        <w:t> </w:t>
      </w:r>
      <w:bookmarkStart w:id="3" w:name="dieu_1_name"/>
      <w:r w:rsidRPr="00DC0535">
        <w:rPr>
          <w:rFonts w:ascii="Times New Roman" w:eastAsia="Times New Roman" w:hAnsi="Times New Roman" w:cs="Times New Roman"/>
          <w:color w:val="000000"/>
          <w:sz w:val="24"/>
          <w:szCs w:val="24"/>
          <w:lang w:val="vi-VN"/>
        </w:rPr>
        <w:t>Ban hành kèm theo Thông tư này Quy định về kiểm định chất lượng giáo dục và công nhận đạt chuẩn quốc gia đối với trường mầm non.</w:t>
      </w:r>
      <w:bookmarkEnd w:id="3"/>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4" w:name="dieu_2"/>
      <w:r w:rsidRPr="00DC0535">
        <w:rPr>
          <w:rFonts w:ascii="Times New Roman" w:eastAsia="Times New Roman" w:hAnsi="Times New Roman" w:cs="Times New Roman"/>
          <w:b/>
          <w:bCs/>
          <w:color w:val="000000"/>
          <w:sz w:val="24"/>
          <w:szCs w:val="24"/>
          <w:lang w:val="vi-VN"/>
        </w:rPr>
        <w:t>Điều 2.</w:t>
      </w:r>
      <w:bookmarkEnd w:id="4"/>
      <w:r w:rsidRPr="00DC0535">
        <w:rPr>
          <w:rFonts w:ascii="Times New Roman" w:eastAsia="Times New Roman" w:hAnsi="Times New Roman" w:cs="Times New Roman"/>
          <w:color w:val="000000"/>
          <w:sz w:val="24"/>
          <w:szCs w:val="24"/>
          <w:lang w:val="vi-VN"/>
        </w:rPr>
        <w:t> </w:t>
      </w:r>
      <w:bookmarkStart w:id="5" w:name="dieu_2_name"/>
      <w:r w:rsidRPr="00DC0535">
        <w:rPr>
          <w:rFonts w:ascii="Times New Roman" w:eastAsia="Times New Roman" w:hAnsi="Times New Roman" w:cs="Times New Roman"/>
          <w:color w:val="000000"/>
          <w:sz w:val="24"/>
          <w:szCs w:val="24"/>
          <w:lang w:val="vi-VN"/>
        </w:rPr>
        <w:t>Thông tư này có hiệu lực thi hành kể từ ngày 10 tháng 10 năm 2018.</w:t>
      </w:r>
      <w:bookmarkEnd w:id="5"/>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Thông tư này thay thế Thông tư số </w:t>
      </w:r>
      <w:r w:rsidRPr="00DC0535">
        <w:rPr>
          <w:rFonts w:ascii="Times New Roman" w:eastAsia="Times New Roman" w:hAnsi="Times New Roman" w:cs="Times New Roman"/>
          <w:color w:val="000000"/>
          <w:sz w:val="24"/>
          <w:szCs w:val="24"/>
          <w:lang w:val="vi-VN"/>
        </w:rPr>
        <w:fldChar w:fldCharType="begin"/>
      </w:r>
      <w:r w:rsidRPr="00DC0535">
        <w:rPr>
          <w:rFonts w:ascii="Times New Roman" w:eastAsia="Times New Roman" w:hAnsi="Times New Roman" w:cs="Times New Roman"/>
          <w:color w:val="000000"/>
          <w:sz w:val="24"/>
          <w:szCs w:val="24"/>
          <w:lang w:val="vi-VN"/>
        </w:rPr>
        <w:instrText xml:space="preserve"> HYPERLINK "https://thuvienphapluat.vn/van-ban/giao-duc/thong-tu-25-2014-tt-bgddt-tieu-chuan-danh-gia-chat-luong-giao-duc-quy-trinh-kiem-dinh-chat-luong-mam-non-243028.aspx" \o "Thông tư 25/2014/TT-BGDĐT" \t "_blank" </w:instrText>
      </w:r>
      <w:r w:rsidRPr="00DC0535">
        <w:rPr>
          <w:rFonts w:ascii="Times New Roman" w:eastAsia="Times New Roman" w:hAnsi="Times New Roman" w:cs="Times New Roman"/>
          <w:color w:val="000000"/>
          <w:sz w:val="24"/>
          <w:szCs w:val="24"/>
          <w:lang w:val="vi-VN"/>
        </w:rPr>
        <w:fldChar w:fldCharType="separate"/>
      </w:r>
      <w:r w:rsidRPr="00DC0535">
        <w:rPr>
          <w:rFonts w:ascii="Times New Roman" w:eastAsia="Times New Roman" w:hAnsi="Times New Roman" w:cs="Times New Roman"/>
          <w:color w:val="0E70C3"/>
          <w:sz w:val="24"/>
          <w:szCs w:val="24"/>
          <w:lang w:val="vi-VN"/>
        </w:rPr>
        <w:t>25/2014/TT-BGDĐT</w:t>
      </w:r>
      <w:r w:rsidRPr="00DC0535">
        <w:rPr>
          <w:rFonts w:ascii="Times New Roman" w:eastAsia="Times New Roman" w:hAnsi="Times New Roman" w:cs="Times New Roman"/>
          <w:color w:val="000000"/>
          <w:sz w:val="24"/>
          <w:szCs w:val="24"/>
          <w:lang w:val="vi-VN"/>
        </w:rPr>
        <w:fldChar w:fldCharType="end"/>
      </w:r>
      <w:r w:rsidRPr="00DC0535">
        <w:rPr>
          <w:rFonts w:ascii="Times New Roman" w:eastAsia="Times New Roman" w:hAnsi="Times New Roman" w:cs="Times New Roman"/>
          <w:color w:val="000000"/>
          <w:sz w:val="24"/>
          <w:szCs w:val="24"/>
          <w:lang w:val="vi-VN"/>
        </w:rPr>
        <w:t> ngày 07 tháng 8 năm 2014 của Bộ trưởng Bộ Giáo dục và Đào tạo ban hành Quy định về tiêu chuẩn đ</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nh giá chất lượng giáo dục, quy trình, chu kỳ kiểm định chất lượng giáo dục trường mầm non, Thông tư số </w:t>
      </w:r>
      <w:r w:rsidRPr="00DC0535">
        <w:rPr>
          <w:rFonts w:ascii="Times New Roman" w:eastAsia="Times New Roman" w:hAnsi="Times New Roman" w:cs="Times New Roman"/>
          <w:color w:val="000000"/>
          <w:sz w:val="24"/>
          <w:szCs w:val="24"/>
          <w:lang w:val="vi-VN"/>
        </w:rPr>
        <w:fldChar w:fldCharType="begin"/>
      </w:r>
      <w:r w:rsidRPr="00DC0535">
        <w:rPr>
          <w:rFonts w:ascii="Times New Roman" w:eastAsia="Times New Roman" w:hAnsi="Times New Roman" w:cs="Times New Roman"/>
          <w:color w:val="000000"/>
          <w:sz w:val="24"/>
          <w:szCs w:val="24"/>
          <w:lang w:val="vi-VN"/>
        </w:rPr>
        <w:instrText xml:space="preserve"> HYPERLINK "https://thuvienphapluat.vn/van-ban/bo-may-hanh-chinh/thong-tu-02-2014-tt-bgddt-quy-che-cong-nhan-truong-mam-non-dat-chuan-quoc-gia-220778.aspx" \o "Thông tư 02/2014/TT-BGDĐT" \t "_blank" </w:instrText>
      </w:r>
      <w:r w:rsidRPr="00DC0535">
        <w:rPr>
          <w:rFonts w:ascii="Times New Roman" w:eastAsia="Times New Roman" w:hAnsi="Times New Roman" w:cs="Times New Roman"/>
          <w:color w:val="000000"/>
          <w:sz w:val="24"/>
          <w:szCs w:val="24"/>
          <w:lang w:val="vi-VN"/>
        </w:rPr>
        <w:fldChar w:fldCharType="separate"/>
      </w:r>
      <w:r w:rsidRPr="00DC0535">
        <w:rPr>
          <w:rFonts w:ascii="Times New Roman" w:eastAsia="Times New Roman" w:hAnsi="Times New Roman" w:cs="Times New Roman"/>
          <w:color w:val="0E70C3"/>
          <w:sz w:val="24"/>
          <w:szCs w:val="24"/>
          <w:lang w:val="vi-VN"/>
        </w:rPr>
        <w:t>02/2014/TT-BGDĐT</w:t>
      </w:r>
      <w:r w:rsidRPr="00DC0535">
        <w:rPr>
          <w:rFonts w:ascii="Times New Roman" w:eastAsia="Times New Roman" w:hAnsi="Times New Roman" w:cs="Times New Roman"/>
          <w:color w:val="000000"/>
          <w:sz w:val="24"/>
          <w:szCs w:val="24"/>
          <w:lang w:val="vi-VN"/>
        </w:rPr>
        <w:fldChar w:fldCharType="end"/>
      </w:r>
      <w:r w:rsidRPr="00DC0535">
        <w:rPr>
          <w:rFonts w:ascii="Times New Roman" w:eastAsia="Times New Roman" w:hAnsi="Times New Roman" w:cs="Times New Roman"/>
          <w:color w:val="000000"/>
          <w:sz w:val="24"/>
          <w:szCs w:val="24"/>
          <w:lang w:val="vi-VN"/>
        </w:rPr>
        <w:t> ngày 08 tháng 02 năm 2014 của Bộ trưởng Bộ Giáo dục và Đào tạo ban hành Quy chế công nhận trường mầm non đạt chuẩn quốc gia.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6" w:name="dieu_3"/>
      <w:r w:rsidRPr="00DC0535">
        <w:rPr>
          <w:rFonts w:ascii="Times New Roman" w:eastAsia="Times New Roman" w:hAnsi="Times New Roman" w:cs="Times New Roman"/>
          <w:b/>
          <w:bCs/>
          <w:color w:val="000000"/>
          <w:sz w:val="24"/>
          <w:szCs w:val="24"/>
          <w:lang w:val="vi-VN"/>
        </w:rPr>
        <w:t>Điều 3.</w:t>
      </w:r>
      <w:bookmarkEnd w:id="6"/>
      <w:r w:rsidRPr="00DC0535">
        <w:rPr>
          <w:rFonts w:ascii="Times New Roman" w:eastAsia="Times New Roman" w:hAnsi="Times New Roman" w:cs="Times New Roman"/>
          <w:color w:val="000000"/>
          <w:sz w:val="24"/>
          <w:szCs w:val="24"/>
          <w:lang w:val="vi-VN"/>
        </w:rPr>
        <w:t> </w:t>
      </w:r>
      <w:bookmarkStart w:id="7" w:name="dieu_3_name"/>
      <w:r w:rsidRPr="00DC0535">
        <w:rPr>
          <w:rFonts w:ascii="Times New Roman" w:eastAsia="Times New Roman" w:hAnsi="Times New Roman" w:cs="Times New Roman"/>
          <w:color w:val="000000"/>
          <w:sz w:val="24"/>
          <w:szCs w:val="24"/>
          <w:lang w:val="vi-VN"/>
        </w:rPr>
        <w:t>Chánh Văn phòng, Cục trưởng Cục Quản lý chất lượng, Vụ trưởng Vụ Giáo dục Mầm non, Thủ trưởng các đơn vị có liên quan thuộc Bộ Giáo dục và Đào tạo, Chủ tịch Ủy ban nhân dân các tỉnh, thành phố trực thuộc Trung ương, Giám đốc sở giáo dục và đào tạo chịu trách nhiệm thi hành Thông tư này./.</w:t>
      </w:r>
      <w:bookmarkEnd w:id="7"/>
    </w:p>
    <w:p w:rsidR="00DC0535" w:rsidRPr="00DC0535" w:rsidRDefault="00DC0535" w:rsidP="00DC0535">
      <w:pPr>
        <w:shd w:val="clear" w:color="auto" w:fill="FFFFFF"/>
        <w:spacing w:line="240" w:lineRule="auto"/>
        <w:ind w:left="0" w:firstLine="0"/>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rPr>
        <w:t> </w:t>
      </w:r>
    </w:p>
    <w:tbl>
      <w:tblPr>
        <w:tblW w:w="0" w:type="auto"/>
        <w:tblCellSpacing w:w="0" w:type="dxa"/>
        <w:tblCellMar>
          <w:left w:w="0" w:type="dxa"/>
          <w:right w:w="0" w:type="dxa"/>
        </w:tblCellMar>
        <w:tblLook w:val="04A0"/>
      </w:tblPr>
      <w:tblGrid>
        <w:gridCol w:w="4428"/>
        <w:gridCol w:w="4428"/>
      </w:tblGrid>
      <w:tr w:rsidR="00DC0535" w:rsidRPr="00DC0535" w:rsidTr="00DC0535">
        <w:trPr>
          <w:tblCellSpacing w:w="0" w:type="dxa"/>
        </w:trPr>
        <w:tc>
          <w:tcPr>
            <w:tcW w:w="4428" w:type="dxa"/>
            <w:tcMar>
              <w:top w:w="0" w:type="dxa"/>
              <w:left w:w="108" w:type="dxa"/>
              <w:bottom w:w="0" w:type="dxa"/>
              <w:right w:w="108" w:type="dxa"/>
            </w:tcMar>
            <w:hideMark/>
          </w:tcPr>
          <w:p w:rsidR="00DC0535" w:rsidRPr="00DC0535" w:rsidRDefault="00DC0535" w:rsidP="00DC0535">
            <w:pPr>
              <w:spacing w:line="240" w:lineRule="auto"/>
              <w:ind w:left="0" w:firstLine="0"/>
              <w:rPr>
                <w:rFonts w:ascii="Times New Roman" w:eastAsia="Times New Roman" w:hAnsi="Times New Roman" w:cs="Times New Roman"/>
                <w:sz w:val="24"/>
                <w:szCs w:val="24"/>
              </w:rPr>
            </w:pPr>
            <w:r w:rsidRPr="00DC0535">
              <w:rPr>
                <w:rFonts w:ascii="Times New Roman" w:eastAsia="Times New Roman" w:hAnsi="Times New Roman" w:cs="Times New Roman"/>
                <w:b/>
                <w:bCs/>
                <w:i/>
                <w:iCs/>
                <w:sz w:val="24"/>
                <w:szCs w:val="24"/>
                <w:lang w:val="vi-VN"/>
              </w:rPr>
              <w:t>Nơi nhận:</w:t>
            </w:r>
            <w:r w:rsidRPr="00DC0535">
              <w:rPr>
                <w:rFonts w:ascii="Times New Roman" w:eastAsia="Times New Roman" w:hAnsi="Times New Roman" w:cs="Times New Roman"/>
                <w:b/>
                <w:bCs/>
                <w:i/>
                <w:iCs/>
                <w:sz w:val="24"/>
                <w:szCs w:val="24"/>
                <w:lang w:val="vi-VN"/>
              </w:rPr>
              <w:br/>
            </w:r>
            <w:r w:rsidRPr="00DC0535">
              <w:rPr>
                <w:rFonts w:ascii="Times New Roman" w:eastAsia="Times New Roman" w:hAnsi="Times New Roman" w:cs="Times New Roman"/>
                <w:sz w:val="24"/>
                <w:szCs w:val="24"/>
                <w:lang w:val="vi-VN"/>
              </w:rPr>
              <w:t>- Văn phòng Chính phủ;</w:t>
            </w:r>
            <w:r w:rsidRPr="00DC0535">
              <w:rPr>
                <w:rFonts w:ascii="Times New Roman" w:eastAsia="Times New Roman" w:hAnsi="Times New Roman" w:cs="Times New Roman"/>
                <w:sz w:val="24"/>
                <w:szCs w:val="24"/>
                <w:lang w:val="vi-VN"/>
              </w:rPr>
              <w:br/>
              <w:t>- Văn phòng Quốc hội;</w:t>
            </w:r>
            <w:r w:rsidRPr="00DC0535">
              <w:rPr>
                <w:rFonts w:ascii="Times New Roman" w:eastAsia="Times New Roman" w:hAnsi="Times New Roman" w:cs="Times New Roman"/>
                <w:sz w:val="24"/>
                <w:szCs w:val="24"/>
                <w:lang w:val="vi-VN"/>
              </w:rPr>
              <w:br/>
              <w:t>- Ban Tuyên giáo T</w:t>
            </w:r>
            <w:r w:rsidRPr="00DC0535">
              <w:rPr>
                <w:rFonts w:ascii="Times New Roman" w:eastAsia="Times New Roman" w:hAnsi="Times New Roman" w:cs="Times New Roman"/>
                <w:sz w:val="24"/>
                <w:szCs w:val="24"/>
              </w:rPr>
              <w:t>Ư</w:t>
            </w:r>
            <w:r w:rsidRPr="00DC0535">
              <w:rPr>
                <w:rFonts w:ascii="Times New Roman" w:eastAsia="Times New Roman" w:hAnsi="Times New Roman" w:cs="Times New Roman"/>
                <w:sz w:val="24"/>
                <w:szCs w:val="24"/>
                <w:lang w:val="vi-VN"/>
              </w:rPr>
              <w:t>;</w:t>
            </w:r>
            <w:r w:rsidRPr="00DC0535">
              <w:rPr>
                <w:rFonts w:ascii="Times New Roman" w:eastAsia="Times New Roman" w:hAnsi="Times New Roman" w:cs="Times New Roman"/>
                <w:sz w:val="24"/>
                <w:szCs w:val="24"/>
                <w:lang w:val="vi-VN"/>
              </w:rPr>
              <w:br/>
              <w:t>- UBVHGDTNTNNĐ của QH;</w:t>
            </w:r>
            <w:r w:rsidRPr="00DC0535">
              <w:rPr>
                <w:rFonts w:ascii="Times New Roman" w:eastAsia="Times New Roman" w:hAnsi="Times New Roman" w:cs="Times New Roman"/>
                <w:sz w:val="24"/>
                <w:szCs w:val="24"/>
                <w:lang w:val="vi-VN"/>
              </w:rPr>
              <w:br/>
              <w:t>- Cục KTrVBQPPL (Bộ Tư pháp);</w:t>
            </w:r>
            <w:r w:rsidRPr="00DC0535">
              <w:rPr>
                <w:rFonts w:ascii="Times New Roman" w:eastAsia="Times New Roman" w:hAnsi="Times New Roman" w:cs="Times New Roman"/>
                <w:sz w:val="24"/>
                <w:szCs w:val="24"/>
                <w:lang w:val="vi-VN"/>
              </w:rPr>
              <w:br/>
              <w:t>- Bộ trưởng (để báo cáo);</w:t>
            </w:r>
            <w:r w:rsidRPr="00DC0535">
              <w:rPr>
                <w:rFonts w:ascii="Times New Roman" w:eastAsia="Times New Roman" w:hAnsi="Times New Roman" w:cs="Times New Roman"/>
                <w:sz w:val="24"/>
                <w:szCs w:val="24"/>
                <w:lang w:val="vi-VN"/>
              </w:rPr>
              <w:br/>
              <w:t>- Như Điều 3;</w:t>
            </w:r>
            <w:r w:rsidRPr="00DC0535">
              <w:rPr>
                <w:rFonts w:ascii="Times New Roman" w:eastAsia="Times New Roman" w:hAnsi="Times New Roman" w:cs="Times New Roman"/>
                <w:sz w:val="24"/>
                <w:szCs w:val="24"/>
                <w:lang w:val="vi-VN"/>
              </w:rPr>
              <w:br/>
              <w:t>- Công báo;</w:t>
            </w:r>
            <w:r w:rsidRPr="00DC0535">
              <w:rPr>
                <w:rFonts w:ascii="Times New Roman" w:eastAsia="Times New Roman" w:hAnsi="Times New Roman" w:cs="Times New Roman"/>
                <w:sz w:val="24"/>
                <w:szCs w:val="24"/>
                <w:lang w:val="vi-VN"/>
              </w:rPr>
              <w:br/>
              <w:t>- Cổng TTĐT Chính phủ;</w:t>
            </w:r>
            <w:r w:rsidRPr="00DC0535">
              <w:rPr>
                <w:rFonts w:ascii="Times New Roman" w:eastAsia="Times New Roman" w:hAnsi="Times New Roman" w:cs="Times New Roman"/>
                <w:sz w:val="24"/>
                <w:szCs w:val="24"/>
                <w:lang w:val="vi-VN"/>
              </w:rPr>
              <w:br/>
              <w:t>- Cổng TTĐT Bộ GDĐT;</w:t>
            </w:r>
            <w:r w:rsidRPr="00DC0535">
              <w:rPr>
                <w:rFonts w:ascii="Times New Roman" w:eastAsia="Times New Roman" w:hAnsi="Times New Roman" w:cs="Times New Roman"/>
                <w:sz w:val="24"/>
                <w:szCs w:val="24"/>
                <w:lang w:val="vi-VN"/>
              </w:rPr>
              <w:br/>
              <w:t>- Lưu: VT, Vụ PC, Cục QLCL, Vụ GDMN.</w:t>
            </w:r>
          </w:p>
        </w:tc>
        <w:tc>
          <w:tcPr>
            <w:tcW w:w="4428" w:type="dxa"/>
            <w:tcMar>
              <w:top w:w="0" w:type="dxa"/>
              <w:left w:w="108" w:type="dxa"/>
              <w:bottom w:w="0" w:type="dxa"/>
              <w:right w:w="108" w:type="dxa"/>
            </w:tcMar>
            <w:hideMark/>
          </w:tcPr>
          <w:p w:rsidR="00DC0535" w:rsidRPr="00DC0535" w:rsidRDefault="00DC0535" w:rsidP="00DC0535">
            <w:pPr>
              <w:spacing w:line="240" w:lineRule="auto"/>
              <w:ind w:left="0" w:firstLine="0"/>
              <w:jc w:val="center"/>
              <w:rPr>
                <w:rFonts w:ascii="Times New Roman" w:eastAsia="Times New Roman" w:hAnsi="Times New Roman" w:cs="Times New Roman"/>
                <w:sz w:val="24"/>
                <w:szCs w:val="24"/>
              </w:rPr>
            </w:pPr>
            <w:r w:rsidRPr="00DC0535">
              <w:rPr>
                <w:rFonts w:ascii="Times New Roman" w:eastAsia="Times New Roman" w:hAnsi="Times New Roman" w:cs="Times New Roman"/>
                <w:b/>
                <w:bCs/>
                <w:sz w:val="24"/>
                <w:szCs w:val="24"/>
                <w:lang w:val="vi-VN"/>
              </w:rPr>
              <w:t>KT. BỘ TRƯỞNG</w:t>
            </w:r>
            <w:r w:rsidRPr="00DC0535">
              <w:rPr>
                <w:rFonts w:ascii="Times New Roman" w:eastAsia="Times New Roman" w:hAnsi="Times New Roman" w:cs="Times New Roman"/>
                <w:b/>
                <w:bCs/>
                <w:sz w:val="24"/>
                <w:szCs w:val="24"/>
              </w:rPr>
              <w:br/>
              <w:t>THỨ TRƯỞNG</w:t>
            </w:r>
            <w:r w:rsidRPr="00DC0535">
              <w:rPr>
                <w:rFonts w:ascii="Times New Roman" w:eastAsia="Times New Roman" w:hAnsi="Times New Roman" w:cs="Times New Roman"/>
                <w:b/>
                <w:bCs/>
                <w:sz w:val="24"/>
                <w:szCs w:val="24"/>
              </w:rPr>
              <w:br/>
            </w:r>
            <w:r w:rsidRPr="00DC0535">
              <w:rPr>
                <w:rFonts w:ascii="Times New Roman" w:eastAsia="Times New Roman" w:hAnsi="Times New Roman" w:cs="Times New Roman"/>
                <w:b/>
                <w:bCs/>
                <w:sz w:val="24"/>
                <w:szCs w:val="24"/>
              </w:rPr>
              <w:br/>
            </w:r>
            <w:r w:rsidRPr="00DC0535">
              <w:rPr>
                <w:rFonts w:ascii="Times New Roman" w:eastAsia="Times New Roman" w:hAnsi="Times New Roman" w:cs="Times New Roman"/>
                <w:b/>
                <w:bCs/>
                <w:sz w:val="24"/>
                <w:szCs w:val="24"/>
              </w:rPr>
              <w:br/>
            </w:r>
            <w:r w:rsidRPr="00DC0535">
              <w:rPr>
                <w:rFonts w:ascii="Times New Roman" w:eastAsia="Times New Roman" w:hAnsi="Times New Roman" w:cs="Times New Roman"/>
                <w:b/>
                <w:bCs/>
                <w:sz w:val="24"/>
                <w:szCs w:val="24"/>
              </w:rPr>
              <w:br/>
            </w:r>
            <w:r w:rsidRPr="00DC0535">
              <w:rPr>
                <w:rFonts w:ascii="Times New Roman" w:eastAsia="Times New Roman" w:hAnsi="Times New Roman" w:cs="Times New Roman"/>
                <w:b/>
                <w:bCs/>
                <w:sz w:val="24"/>
                <w:szCs w:val="24"/>
              </w:rPr>
              <w:br/>
            </w:r>
            <w:proofErr w:type="spellStart"/>
            <w:r w:rsidRPr="00DC0535">
              <w:rPr>
                <w:rFonts w:ascii="Times New Roman" w:eastAsia="Times New Roman" w:hAnsi="Times New Roman" w:cs="Times New Roman"/>
                <w:b/>
                <w:bCs/>
                <w:sz w:val="24"/>
                <w:szCs w:val="24"/>
              </w:rPr>
              <w:t>Nguyễn</w:t>
            </w:r>
            <w:proofErr w:type="spellEnd"/>
            <w:r w:rsidRPr="00DC0535">
              <w:rPr>
                <w:rFonts w:ascii="Times New Roman" w:eastAsia="Times New Roman" w:hAnsi="Times New Roman" w:cs="Times New Roman"/>
                <w:b/>
                <w:bCs/>
                <w:sz w:val="24"/>
                <w:szCs w:val="24"/>
              </w:rPr>
              <w:t xml:space="preserve"> </w:t>
            </w:r>
            <w:proofErr w:type="spellStart"/>
            <w:r w:rsidRPr="00DC0535">
              <w:rPr>
                <w:rFonts w:ascii="Times New Roman" w:eastAsia="Times New Roman" w:hAnsi="Times New Roman" w:cs="Times New Roman"/>
                <w:b/>
                <w:bCs/>
                <w:sz w:val="24"/>
                <w:szCs w:val="24"/>
              </w:rPr>
              <w:t>Thị</w:t>
            </w:r>
            <w:proofErr w:type="spellEnd"/>
            <w:r w:rsidRPr="00DC0535">
              <w:rPr>
                <w:rFonts w:ascii="Times New Roman" w:eastAsia="Times New Roman" w:hAnsi="Times New Roman" w:cs="Times New Roman"/>
                <w:b/>
                <w:bCs/>
                <w:sz w:val="24"/>
                <w:szCs w:val="24"/>
              </w:rPr>
              <w:t xml:space="preserve"> </w:t>
            </w:r>
            <w:proofErr w:type="spellStart"/>
            <w:r w:rsidRPr="00DC0535">
              <w:rPr>
                <w:rFonts w:ascii="Times New Roman" w:eastAsia="Times New Roman" w:hAnsi="Times New Roman" w:cs="Times New Roman"/>
                <w:b/>
                <w:bCs/>
                <w:sz w:val="24"/>
                <w:szCs w:val="24"/>
              </w:rPr>
              <w:t>Nghĩa</w:t>
            </w:r>
            <w:proofErr w:type="spellEnd"/>
          </w:p>
        </w:tc>
      </w:tr>
    </w:tbl>
    <w:p w:rsidR="00DC0535" w:rsidRPr="00DC0535" w:rsidRDefault="00DC0535" w:rsidP="00DC0535">
      <w:pPr>
        <w:shd w:val="clear" w:color="auto" w:fill="FFFFFF"/>
        <w:spacing w:line="240" w:lineRule="auto"/>
        <w:ind w:left="0" w:firstLine="0"/>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rPr>
        <w:lastRenderedPageBreak/>
        <w:t> </w:t>
      </w:r>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000000"/>
          <w:sz w:val="24"/>
          <w:szCs w:val="24"/>
        </w:rPr>
      </w:pPr>
      <w:bookmarkStart w:id="8" w:name="loai_2"/>
      <w:r w:rsidRPr="00DC0535">
        <w:rPr>
          <w:rFonts w:ascii="Times New Roman" w:eastAsia="Times New Roman" w:hAnsi="Times New Roman" w:cs="Times New Roman"/>
          <w:b/>
          <w:bCs/>
          <w:color w:val="000000"/>
          <w:sz w:val="24"/>
          <w:szCs w:val="24"/>
          <w:lang w:val="vi-VN"/>
        </w:rPr>
        <w:t>QUY ĐỊNH</w:t>
      </w:r>
      <w:bookmarkEnd w:id="8"/>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000000"/>
          <w:sz w:val="24"/>
          <w:szCs w:val="24"/>
        </w:rPr>
      </w:pPr>
      <w:bookmarkStart w:id="9" w:name="loai_2_name"/>
      <w:r w:rsidRPr="00DC0535">
        <w:rPr>
          <w:rFonts w:ascii="Times New Roman" w:eastAsia="Times New Roman" w:hAnsi="Times New Roman" w:cs="Times New Roman"/>
          <w:color w:val="000000"/>
          <w:sz w:val="24"/>
          <w:szCs w:val="24"/>
          <w:lang w:val="vi-VN"/>
        </w:rPr>
        <w:t>VỀ KIỂM ĐỊNH CHẤT LƯỢNG GIÁO DỤC VÀ CÔNG NHẬN ĐẠT CHUẨN QUỐC GIA ĐỐI VỚI TRƯỜNG MẦM NON</w:t>
      </w:r>
      <w:bookmarkEnd w:id="9"/>
      <w:r w:rsidRPr="00DC0535">
        <w:rPr>
          <w:rFonts w:ascii="Times New Roman" w:eastAsia="Times New Roman" w:hAnsi="Times New Roman" w:cs="Times New Roman"/>
          <w:color w:val="000000"/>
          <w:sz w:val="24"/>
          <w:szCs w:val="24"/>
        </w:rPr>
        <w:br/>
      </w:r>
      <w:r w:rsidRPr="00DC0535">
        <w:rPr>
          <w:rFonts w:ascii="Times New Roman" w:eastAsia="Times New Roman" w:hAnsi="Times New Roman" w:cs="Times New Roman"/>
          <w:i/>
          <w:iCs/>
          <w:color w:val="000000"/>
          <w:sz w:val="24"/>
          <w:szCs w:val="24"/>
          <w:lang w:val="vi-VN"/>
        </w:rPr>
        <w:t>(Ban hành kèm theo Thông tư số </w:t>
      </w:r>
      <w:r w:rsidRPr="00DC0535">
        <w:rPr>
          <w:rFonts w:ascii="Times New Roman" w:eastAsia="Times New Roman" w:hAnsi="Times New Roman" w:cs="Times New Roman"/>
          <w:i/>
          <w:iCs/>
          <w:color w:val="000000"/>
          <w:sz w:val="24"/>
          <w:szCs w:val="24"/>
        </w:rPr>
        <w:t>19</w:t>
      </w:r>
      <w:r w:rsidRPr="00DC0535">
        <w:rPr>
          <w:rFonts w:ascii="Times New Roman" w:eastAsia="Times New Roman" w:hAnsi="Times New Roman" w:cs="Times New Roman"/>
          <w:i/>
          <w:iCs/>
          <w:color w:val="000000"/>
          <w:sz w:val="24"/>
          <w:szCs w:val="24"/>
          <w:lang w:val="vi-VN"/>
        </w:rPr>
        <w:t>/2018/TT-BGDĐT ngày</w:t>
      </w:r>
      <w:r w:rsidRPr="00DC0535">
        <w:rPr>
          <w:rFonts w:ascii="Times New Roman" w:eastAsia="Times New Roman" w:hAnsi="Times New Roman" w:cs="Times New Roman"/>
          <w:i/>
          <w:iCs/>
          <w:color w:val="000000"/>
          <w:sz w:val="24"/>
          <w:szCs w:val="24"/>
        </w:rPr>
        <w:t> 22 </w:t>
      </w:r>
      <w:r w:rsidRPr="00DC0535">
        <w:rPr>
          <w:rFonts w:ascii="Times New Roman" w:eastAsia="Times New Roman" w:hAnsi="Times New Roman" w:cs="Times New Roman"/>
          <w:i/>
          <w:iCs/>
          <w:color w:val="000000"/>
          <w:sz w:val="24"/>
          <w:szCs w:val="24"/>
          <w:lang w:val="vi-VN"/>
        </w:rPr>
        <w:t>tháng 8 năm 2018 của Bộ trưởng Bộ Giáo dục và Đào tạo)</w:t>
      </w:r>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10" w:name="chuong_1"/>
      <w:r w:rsidRPr="00DC0535">
        <w:rPr>
          <w:rFonts w:ascii="Times New Roman" w:eastAsia="Times New Roman" w:hAnsi="Times New Roman" w:cs="Times New Roman"/>
          <w:b/>
          <w:bCs/>
          <w:color w:val="FF0000"/>
          <w:sz w:val="24"/>
          <w:szCs w:val="24"/>
          <w:lang w:val="vi-VN"/>
        </w:rPr>
        <w:t>Chương I</w:t>
      </w:r>
      <w:bookmarkEnd w:id="10"/>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11" w:name="chuong_1_name"/>
      <w:r w:rsidRPr="00DC0535">
        <w:rPr>
          <w:rFonts w:ascii="Times New Roman" w:eastAsia="Times New Roman" w:hAnsi="Times New Roman" w:cs="Times New Roman"/>
          <w:b/>
          <w:bCs/>
          <w:color w:val="FF0000"/>
          <w:sz w:val="24"/>
          <w:szCs w:val="24"/>
          <w:lang w:val="vi-VN"/>
        </w:rPr>
        <w:t>QUY ĐỊNH CHUNG</w:t>
      </w:r>
      <w:bookmarkEnd w:id="11"/>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12" w:name="dieu_1_1"/>
      <w:r w:rsidRPr="00DC0535">
        <w:rPr>
          <w:rFonts w:ascii="Times New Roman" w:eastAsia="Times New Roman" w:hAnsi="Times New Roman" w:cs="Times New Roman"/>
          <w:b/>
          <w:bCs/>
          <w:color w:val="000000"/>
          <w:sz w:val="24"/>
          <w:szCs w:val="24"/>
          <w:lang w:val="vi-VN"/>
        </w:rPr>
        <w:t>Điều 1. Phạm vi điều chỉnh và đối tượng áp dụng</w:t>
      </w:r>
      <w:bookmarkEnd w:id="12"/>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Văn bản này quy định về ki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định chất lượng giáo dục và công nhận đạt chuẩn quốc gia đối với trường mầm non, bao gồm: tiêu chuẩn đánh giá trường mầm non; quy trình đánh giá trường mầm non; công nhận và cấp chứng nhận trường đạt ki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định chất lượng giáo dục; công nhận và cấp bằng công nhận trường mầm non đạt chuẩn quốc gia.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Văn bản này áp dụng đối với trường mầm non, trường mẫu giáo, nhà trẻ (sau đây gọi chung là trường mầm non) trong hệ thống giáo dục quốc dân; tổ chức và cá nhân có liên quan.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13" w:name="dieu_2_1"/>
      <w:r w:rsidRPr="00DC0535">
        <w:rPr>
          <w:rFonts w:ascii="Times New Roman" w:eastAsia="Times New Roman" w:hAnsi="Times New Roman" w:cs="Times New Roman"/>
          <w:b/>
          <w:bCs/>
          <w:color w:val="000000"/>
          <w:sz w:val="24"/>
          <w:szCs w:val="24"/>
          <w:lang w:val="vi-VN"/>
        </w:rPr>
        <w:t>Điều 2. Giải thích từ ngữ</w:t>
      </w:r>
      <w:bookmarkEnd w:id="13"/>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Trong văn bản này, các từ ngữ dưới đây được hiểu như sau:</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w:t>
      </w:r>
      <w:r w:rsidRPr="00DC0535">
        <w:rPr>
          <w:rFonts w:ascii="Times New Roman" w:eastAsia="Times New Roman" w:hAnsi="Times New Roman" w:cs="Times New Roman"/>
          <w:i/>
          <w:iCs/>
          <w:color w:val="000000"/>
          <w:sz w:val="24"/>
          <w:szCs w:val="24"/>
          <w:lang w:val="vi-VN"/>
        </w:rPr>
        <w:t>Chất lượng giáo dục trường mầm non</w:t>
      </w:r>
      <w:r w:rsidRPr="00DC0535">
        <w:rPr>
          <w:rFonts w:ascii="Times New Roman" w:eastAsia="Times New Roman" w:hAnsi="Times New Roman" w:cs="Times New Roman"/>
          <w:color w:val="000000"/>
          <w:sz w:val="24"/>
          <w:szCs w:val="24"/>
          <w:lang w:val="vi-VN"/>
        </w:rPr>
        <w:t> là sự đáp ứng mục tiêu của trường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đảm bảo các yêu cầu về mục tiêu giáo dục của Luật giáo dục, phù hợp với sự phát triển kinh tế - xã hội của địa phương và cả nước.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w:t>
      </w:r>
      <w:r w:rsidRPr="00DC0535">
        <w:rPr>
          <w:rFonts w:ascii="Times New Roman" w:eastAsia="Times New Roman" w:hAnsi="Times New Roman" w:cs="Times New Roman"/>
          <w:i/>
          <w:iCs/>
          <w:color w:val="000000"/>
          <w:sz w:val="24"/>
          <w:szCs w:val="24"/>
          <w:lang w:val="vi-VN"/>
        </w:rPr>
        <w:t>Tự đánh gi</w:t>
      </w:r>
      <w:r w:rsidRPr="00DC0535">
        <w:rPr>
          <w:rFonts w:ascii="Times New Roman" w:eastAsia="Times New Roman" w:hAnsi="Times New Roman" w:cs="Times New Roman"/>
          <w:i/>
          <w:iCs/>
          <w:color w:val="000000"/>
          <w:sz w:val="24"/>
          <w:szCs w:val="24"/>
        </w:rPr>
        <w:t>á</w:t>
      </w:r>
      <w:r w:rsidRPr="00DC0535">
        <w:rPr>
          <w:rFonts w:ascii="Times New Roman" w:eastAsia="Times New Roman" w:hAnsi="Times New Roman" w:cs="Times New Roman"/>
          <w:color w:val="000000"/>
          <w:sz w:val="24"/>
          <w:szCs w:val="24"/>
          <w:lang w:val="vi-VN"/>
        </w:rPr>
        <w:t> là quá trình trường mầm non dựa trên các tiêu chuẩn đánh giá do Bộ Giáo dục và Đào tạo ban hành, tự xem xét, đánh giá thực trạng chất lượng nuôi dưỡng, chăm sóc và giáo dục trẻ; cơ sở vật chất, các vấn đề liên quan khác của nhà trường đ</w:t>
      </w:r>
      <w:r w:rsidRPr="00DC0535">
        <w:rPr>
          <w:rFonts w:ascii="Times New Roman" w:eastAsia="Times New Roman" w:hAnsi="Times New Roman" w:cs="Times New Roman"/>
          <w:color w:val="000000"/>
          <w:sz w:val="24"/>
          <w:szCs w:val="24"/>
        </w:rPr>
        <w:t>ể </w:t>
      </w:r>
      <w:r w:rsidRPr="00DC0535">
        <w:rPr>
          <w:rFonts w:ascii="Times New Roman" w:eastAsia="Times New Roman" w:hAnsi="Times New Roman" w:cs="Times New Roman"/>
          <w:color w:val="000000"/>
          <w:sz w:val="24"/>
          <w:szCs w:val="24"/>
          <w:lang w:val="vi-VN"/>
        </w:rPr>
        <w:t>điều chỉnh các nguồn lực và quá trình thực hiện nhằm đạt tiêu chuẩn đánh giá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w:t>
      </w:r>
      <w:r w:rsidRPr="00DC0535">
        <w:rPr>
          <w:rFonts w:ascii="Times New Roman" w:eastAsia="Times New Roman" w:hAnsi="Times New Roman" w:cs="Times New Roman"/>
          <w:i/>
          <w:iCs/>
          <w:color w:val="000000"/>
          <w:sz w:val="24"/>
          <w:szCs w:val="24"/>
          <w:lang w:val="vi-VN"/>
        </w:rPr>
        <w:t>Đánh gi</w:t>
      </w:r>
      <w:r w:rsidRPr="00DC0535">
        <w:rPr>
          <w:rFonts w:ascii="Times New Roman" w:eastAsia="Times New Roman" w:hAnsi="Times New Roman" w:cs="Times New Roman"/>
          <w:i/>
          <w:iCs/>
          <w:color w:val="000000"/>
          <w:sz w:val="24"/>
          <w:szCs w:val="24"/>
        </w:rPr>
        <w:t>á</w:t>
      </w:r>
      <w:r w:rsidRPr="00DC0535">
        <w:rPr>
          <w:rFonts w:ascii="Times New Roman" w:eastAsia="Times New Roman" w:hAnsi="Times New Roman" w:cs="Times New Roman"/>
          <w:i/>
          <w:iCs/>
          <w:color w:val="000000"/>
          <w:sz w:val="24"/>
          <w:szCs w:val="24"/>
          <w:lang w:val="vi-VN"/>
        </w:rPr>
        <w:t> ngoài</w:t>
      </w:r>
      <w:r w:rsidRPr="00DC0535">
        <w:rPr>
          <w:rFonts w:ascii="Times New Roman" w:eastAsia="Times New Roman" w:hAnsi="Times New Roman" w:cs="Times New Roman"/>
          <w:color w:val="000000"/>
          <w:sz w:val="24"/>
          <w:szCs w:val="24"/>
          <w:lang w:val="vi-VN"/>
        </w:rPr>
        <w:t> là quá trình khảo sát, đánh giá của cơ quan quản lý nhà nước đ</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i với trường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để xác định mức đạt được tiêu chuẩn đánh giá theo quy định của Bộ Giáo dục và Đào tạo.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Tiêu chuẩn đ</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nh giá trường mầm non là các yêu cầu đối với trường mầm non nhằm đảm bảo chất lượng các hoạt động. Mỗi tiêu chuẩn ứng với một lĩnh vực hoạt động của trường mầm non; trong mỗi tiêu chuẩn có các tiêu chí. Tiêu chuẩn đánh giá trường mầm non có 4 mức (từ Mức 1 đến Mức 4) với yêu cầu tăng dần.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Trong đó, mức sau bao gồm tất cả các yêu cầu của mức trước và bổ sung các yêu cầu nâng cao.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5. </w:t>
      </w:r>
      <w:r w:rsidRPr="00DC0535">
        <w:rPr>
          <w:rFonts w:ascii="Times New Roman" w:eastAsia="Times New Roman" w:hAnsi="Times New Roman" w:cs="Times New Roman"/>
          <w:i/>
          <w:iCs/>
          <w:color w:val="000000"/>
          <w:sz w:val="24"/>
          <w:szCs w:val="24"/>
          <w:lang w:val="vi-VN"/>
        </w:rPr>
        <w:t>Tiêu ch</w:t>
      </w:r>
      <w:r w:rsidRPr="00DC0535">
        <w:rPr>
          <w:rFonts w:ascii="Times New Roman" w:eastAsia="Times New Roman" w:hAnsi="Times New Roman" w:cs="Times New Roman"/>
          <w:i/>
          <w:iCs/>
          <w:color w:val="000000"/>
          <w:sz w:val="24"/>
          <w:szCs w:val="24"/>
        </w:rPr>
        <w:t>í</w:t>
      </w:r>
      <w:r w:rsidRPr="00DC0535">
        <w:rPr>
          <w:rFonts w:ascii="Times New Roman" w:eastAsia="Times New Roman" w:hAnsi="Times New Roman" w:cs="Times New Roman"/>
          <w:i/>
          <w:iCs/>
          <w:color w:val="000000"/>
          <w:sz w:val="24"/>
          <w:szCs w:val="24"/>
          <w:lang w:val="vi-VN"/>
        </w:rPr>
        <w:t> đánh gi</w:t>
      </w:r>
      <w:r w:rsidRPr="00DC0535">
        <w:rPr>
          <w:rFonts w:ascii="Times New Roman" w:eastAsia="Times New Roman" w:hAnsi="Times New Roman" w:cs="Times New Roman"/>
          <w:i/>
          <w:iCs/>
          <w:color w:val="000000"/>
          <w:sz w:val="24"/>
          <w:szCs w:val="24"/>
        </w:rPr>
        <w:t>á</w:t>
      </w:r>
      <w:r w:rsidRPr="00DC0535">
        <w:rPr>
          <w:rFonts w:ascii="Times New Roman" w:eastAsia="Times New Roman" w:hAnsi="Times New Roman" w:cs="Times New Roman"/>
          <w:i/>
          <w:iCs/>
          <w:color w:val="000000"/>
          <w:sz w:val="24"/>
          <w:szCs w:val="24"/>
          <w:lang w:val="vi-VN"/>
        </w:rPr>
        <w:t> trường m</w:t>
      </w:r>
      <w:r w:rsidRPr="00DC0535">
        <w:rPr>
          <w:rFonts w:ascii="Times New Roman" w:eastAsia="Times New Roman" w:hAnsi="Times New Roman" w:cs="Times New Roman"/>
          <w:i/>
          <w:iCs/>
          <w:color w:val="000000"/>
          <w:sz w:val="24"/>
          <w:szCs w:val="24"/>
        </w:rPr>
        <w:t>ầ</w:t>
      </w:r>
      <w:r w:rsidRPr="00DC0535">
        <w:rPr>
          <w:rFonts w:ascii="Times New Roman" w:eastAsia="Times New Roman" w:hAnsi="Times New Roman" w:cs="Times New Roman"/>
          <w:i/>
          <w:iCs/>
          <w:color w:val="000000"/>
          <w:sz w:val="24"/>
          <w:szCs w:val="24"/>
          <w:lang w:val="vi-VN"/>
        </w:rPr>
        <w:t>m non </w:t>
      </w:r>
      <w:r w:rsidRPr="00DC0535">
        <w:rPr>
          <w:rFonts w:ascii="Times New Roman" w:eastAsia="Times New Roman" w:hAnsi="Times New Roman" w:cs="Times New Roman"/>
          <w:color w:val="000000"/>
          <w:sz w:val="24"/>
          <w:szCs w:val="24"/>
          <w:lang w:val="vi-VN"/>
        </w:rPr>
        <w:t>là yêu cầu đối với trường mầm non trong một nội dung cụ thể của mỗi tiêu chuẩn. Mỗi tiêu chí có các chỉ báo.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6. </w:t>
      </w:r>
      <w:r w:rsidRPr="00DC0535">
        <w:rPr>
          <w:rFonts w:ascii="Times New Roman" w:eastAsia="Times New Roman" w:hAnsi="Times New Roman" w:cs="Times New Roman"/>
          <w:i/>
          <w:iCs/>
          <w:color w:val="000000"/>
          <w:sz w:val="24"/>
          <w:szCs w:val="24"/>
          <w:lang w:val="vi-VN"/>
        </w:rPr>
        <w:t>Chỉ báo đánh giá trường mầm non</w:t>
      </w:r>
      <w:r w:rsidRPr="00DC0535">
        <w:rPr>
          <w:rFonts w:ascii="Times New Roman" w:eastAsia="Times New Roman" w:hAnsi="Times New Roman" w:cs="Times New Roman"/>
          <w:color w:val="000000"/>
          <w:sz w:val="24"/>
          <w:szCs w:val="24"/>
          <w:lang w:val="vi-VN"/>
        </w:rPr>
        <w:t> là yêu cầu đối với trường mầm non trong một nội dung cụ thể của mỗi tiêu chí.</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14" w:name="dieu_3_1"/>
      <w:r w:rsidRPr="00DC0535">
        <w:rPr>
          <w:rFonts w:ascii="Times New Roman" w:eastAsia="Times New Roman" w:hAnsi="Times New Roman" w:cs="Times New Roman"/>
          <w:b/>
          <w:bCs/>
          <w:color w:val="000000"/>
          <w:sz w:val="24"/>
          <w:szCs w:val="24"/>
          <w:lang w:val="vi-VN"/>
        </w:rPr>
        <w:t>Điều 3. Mục đích kiểm định chất lượng giáo dục và công nhận đạt chuẩn quốc gia đối với trường mầm non</w:t>
      </w:r>
      <w:bookmarkEnd w:id="14"/>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Ki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định chất lượng giáo dục nhằm xác định trường mầm non đạt mức đáp ứng mục tiêu giáo dục trong từng giai đoạn; lập kế hoạch cải tiến ch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lượng, duy trì và nâng cao chất lượng các hoạt động của nhà trường; thông b</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o công khai với các cơ quan quản lý nhà nước và xã hội về thực trạng chất lượng của trường mầm non; để cơ quan quản lý nhà nước đánh giá, c</w:t>
      </w:r>
      <w:r w:rsidRPr="00DC0535">
        <w:rPr>
          <w:rFonts w:ascii="Times New Roman" w:eastAsia="Times New Roman" w:hAnsi="Times New Roman" w:cs="Times New Roman"/>
          <w:color w:val="000000"/>
          <w:sz w:val="24"/>
          <w:szCs w:val="24"/>
        </w:rPr>
        <w:t>ô</w:t>
      </w:r>
      <w:r w:rsidRPr="00DC0535">
        <w:rPr>
          <w:rFonts w:ascii="Times New Roman" w:eastAsia="Times New Roman" w:hAnsi="Times New Roman" w:cs="Times New Roman"/>
          <w:color w:val="000000"/>
          <w:sz w:val="24"/>
          <w:szCs w:val="24"/>
          <w:lang w:val="vi-VN"/>
        </w:rPr>
        <w:t>ng nh</w:t>
      </w:r>
      <w:r w:rsidRPr="00DC0535">
        <w:rPr>
          <w:rFonts w:ascii="Times New Roman" w:eastAsia="Times New Roman" w:hAnsi="Times New Roman" w:cs="Times New Roman"/>
          <w:color w:val="000000"/>
          <w:sz w:val="24"/>
          <w:szCs w:val="24"/>
        </w:rPr>
        <w:t>ậ</w:t>
      </w:r>
      <w:r w:rsidRPr="00DC0535">
        <w:rPr>
          <w:rFonts w:ascii="Times New Roman" w:eastAsia="Times New Roman" w:hAnsi="Times New Roman" w:cs="Times New Roman"/>
          <w:color w:val="000000"/>
          <w:sz w:val="24"/>
          <w:szCs w:val="24"/>
          <w:lang w:val="vi-VN"/>
        </w:rPr>
        <w:t>n ho</w:t>
      </w:r>
      <w:r w:rsidRPr="00DC0535">
        <w:rPr>
          <w:rFonts w:ascii="Times New Roman" w:eastAsia="Times New Roman" w:hAnsi="Times New Roman" w:cs="Times New Roman"/>
          <w:color w:val="000000"/>
          <w:sz w:val="24"/>
          <w:szCs w:val="24"/>
        </w:rPr>
        <w:t>ặ</w:t>
      </w:r>
      <w:r w:rsidRPr="00DC0535">
        <w:rPr>
          <w:rFonts w:ascii="Times New Roman" w:eastAsia="Times New Roman" w:hAnsi="Times New Roman" w:cs="Times New Roman"/>
          <w:color w:val="000000"/>
          <w:sz w:val="24"/>
          <w:szCs w:val="24"/>
          <w:lang w:val="vi-VN"/>
        </w:rPr>
        <w:t>c không công nhận trường đạt kiểm định Ch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lượng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Công nhận đạt chuẩn quốc gia đối với trường mầm non nhằm khuyến khích đầu tư và huy động các nguồn lực cho giáo dục, góp phần tạo điều kiện đảm bảo cho trường mầm non không ngừng nâng cao chất lượng, hiệu quả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15" w:name="dieu_4"/>
      <w:r w:rsidRPr="00DC0535">
        <w:rPr>
          <w:rFonts w:ascii="Times New Roman" w:eastAsia="Times New Roman" w:hAnsi="Times New Roman" w:cs="Times New Roman"/>
          <w:b/>
          <w:bCs/>
          <w:color w:val="000000"/>
          <w:sz w:val="24"/>
          <w:szCs w:val="24"/>
          <w:lang w:val="vi-VN"/>
        </w:rPr>
        <w:t>Điều 4. Quy trình kiểm định chất lượng giáo dục và quy trình công nhận đạt chuẩn quốc gia đối với trường mầm non</w:t>
      </w:r>
      <w:bookmarkEnd w:id="15"/>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Quy trình ki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định chất lượng giáo dục và quy trình công nhận đạt chuẩn quốc gia đối với trường mầm non được thực hiện theo các bước: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Tự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Đánh giá ngoài.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Công nhận trường đạt kiểm định chất lượng giáo dục và công nhận trường đạt chuẩn quốc gia.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16" w:name="dieu_5"/>
      <w:r w:rsidRPr="00DC0535">
        <w:rPr>
          <w:rFonts w:ascii="Times New Roman" w:eastAsia="Times New Roman" w:hAnsi="Times New Roman" w:cs="Times New Roman"/>
          <w:b/>
          <w:bCs/>
          <w:color w:val="000000"/>
          <w:sz w:val="24"/>
          <w:szCs w:val="24"/>
          <w:lang w:val="vi-VN"/>
        </w:rPr>
        <w:t>Điều 5. Chu kỳ kiểm định chất lượng giáo dục và thời hạn công nhận đạt chuẩn quốc gia đối với trường mầm non</w:t>
      </w:r>
      <w:bookmarkEnd w:id="16"/>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Chu kỳ kiểm định chất lượng giáo dục và thời hạn công nhận đạt chuẩn quốc gia đối với trường mầm non là 05 năm.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Trường mầm non được công nhận đạt kiểm định chất lượng giáo dục theo quy định tại khoản 2 Điều 34 của Quy định này, sau ít nhất 02 năm kể từ ng</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y được công nhận, được đăng ký đánh giá ngoài và đề nghị công nhận đạt ki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định chất lượng giáo dục ở cấp độ cao hơn.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Trường mầm non được công nhận đạt chuẩn quốc gia Mức độ 1 sau ít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02 năm k</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từ ngày được công nhận, được đăng ký đ</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nh giá ngoài và đề nghị công nhận trường đạt chuẩn quốc gia Mức độ 2.</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17" w:name="dieu_6"/>
      <w:r w:rsidRPr="00DC0535">
        <w:rPr>
          <w:rFonts w:ascii="Times New Roman" w:eastAsia="Times New Roman" w:hAnsi="Times New Roman" w:cs="Times New Roman"/>
          <w:b/>
          <w:bCs/>
          <w:color w:val="000000"/>
          <w:sz w:val="24"/>
          <w:szCs w:val="24"/>
          <w:lang w:val="vi-VN"/>
        </w:rPr>
        <w:t>Điều 6. Các mức đánh giá trường mầm non</w:t>
      </w:r>
      <w:bookmarkEnd w:id="17"/>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Trường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được đánh giá theo các mức sau:</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Mức 1: Đáp ứng quy định tại Mục 1 Chương II của Quy định này</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Mức 2: Đáp ứng quy định tại Mục 2 Chương II của Quy định này</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Mức 3: Đáp ứng quy định tại Mục 3 Chương II của Quy định này</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d) Mức 4</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Đáp ứng quy định tại Mục 4 Chương II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rPr>
        <w:t>2. </w:t>
      </w:r>
      <w:r w:rsidRPr="00DC0535">
        <w:rPr>
          <w:rFonts w:ascii="Times New Roman" w:eastAsia="Times New Roman" w:hAnsi="Times New Roman" w:cs="Times New Roman"/>
          <w:color w:val="000000"/>
          <w:sz w:val="24"/>
          <w:szCs w:val="24"/>
          <w:lang w:val="vi-VN"/>
        </w:rPr>
        <w:t>Tiêu chí đánh giá trường mầm non được công nhận đạt khi tất cả các chỉ báo trong tiêu chí đạt </w:t>
      </w:r>
      <w:r w:rsidRPr="00DC0535">
        <w:rPr>
          <w:rFonts w:ascii="Times New Roman" w:eastAsia="Times New Roman" w:hAnsi="Times New Roman" w:cs="Times New Roman"/>
          <w:color w:val="000000"/>
          <w:sz w:val="24"/>
          <w:szCs w:val="24"/>
        </w:rPr>
        <w:t>y</w:t>
      </w:r>
      <w:r w:rsidRPr="00DC0535">
        <w:rPr>
          <w:rFonts w:ascii="Times New Roman" w:eastAsia="Times New Roman" w:hAnsi="Times New Roman" w:cs="Times New Roman"/>
          <w:color w:val="000000"/>
          <w:sz w:val="24"/>
          <w:szCs w:val="24"/>
          <w:lang w:val="vi-VN"/>
        </w:rPr>
        <w:t>êu cầu. Chỉ báo được công nhận đạt khi tất cả các nội hàm của chỉ báo đạt yêu cầu.</w:t>
      </w:r>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000000"/>
          <w:sz w:val="24"/>
          <w:szCs w:val="24"/>
        </w:rPr>
      </w:pPr>
      <w:bookmarkStart w:id="18" w:name="chuong_2"/>
      <w:r w:rsidRPr="00DC0535">
        <w:rPr>
          <w:rFonts w:ascii="Times New Roman" w:eastAsia="Times New Roman" w:hAnsi="Times New Roman" w:cs="Times New Roman"/>
          <w:b/>
          <w:bCs/>
          <w:color w:val="000000"/>
          <w:sz w:val="24"/>
          <w:szCs w:val="24"/>
          <w:lang w:val="vi-VN"/>
        </w:rPr>
        <w:t>Chương II</w:t>
      </w:r>
      <w:bookmarkEnd w:id="18"/>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000000"/>
          <w:sz w:val="24"/>
          <w:szCs w:val="24"/>
        </w:rPr>
      </w:pPr>
      <w:bookmarkStart w:id="19" w:name="chuong_2_name"/>
      <w:r w:rsidRPr="00DC0535">
        <w:rPr>
          <w:rFonts w:ascii="Times New Roman" w:eastAsia="Times New Roman" w:hAnsi="Times New Roman" w:cs="Times New Roman"/>
          <w:b/>
          <w:bCs/>
          <w:color w:val="000000"/>
          <w:sz w:val="24"/>
          <w:szCs w:val="24"/>
          <w:lang w:val="vi-VN"/>
        </w:rPr>
        <w:t>TIÊU CHUẨN ĐÁNH GIÁ TRƯỜNG MẦM NON</w:t>
      </w:r>
      <w:bookmarkEnd w:id="19"/>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0" w:name="muc_1"/>
      <w:r w:rsidRPr="00DC0535">
        <w:rPr>
          <w:rFonts w:ascii="Times New Roman" w:eastAsia="Times New Roman" w:hAnsi="Times New Roman" w:cs="Times New Roman"/>
          <w:b/>
          <w:bCs/>
          <w:color w:val="000000"/>
          <w:sz w:val="24"/>
          <w:szCs w:val="24"/>
          <w:lang w:val="vi-VN"/>
        </w:rPr>
        <w:t>Mục 1. TIÊU CHUẨN ĐÁNH GIÁ TRƯỜNG MẦM NON MỨC 1</w:t>
      </w:r>
      <w:bookmarkEnd w:id="20"/>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1" w:name="dieu_7"/>
      <w:r w:rsidRPr="00DC0535">
        <w:rPr>
          <w:rFonts w:ascii="Times New Roman" w:eastAsia="Times New Roman" w:hAnsi="Times New Roman" w:cs="Times New Roman"/>
          <w:b/>
          <w:bCs/>
          <w:color w:val="000000"/>
          <w:sz w:val="24"/>
          <w:szCs w:val="24"/>
          <w:lang w:val="vi-VN"/>
        </w:rPr>
        <w:t>Điều 7. Tiêu chuẩn 1: Tổ chức và quản lý nhà trường</w:t>
      </w:r>
      <w:bookmarkEnd w:id="21"/>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1.1: Phương hướng, chiến lược xây dựng và phát triển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Phù hợp với mục tiêu giáo dục mầm non được quy định tại Luật giáo dục, định hướng phát triển kinh tế - xã hội của địa phương theo từng giai đoạn và các nguồn lực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Được xác định bằng văn bản và cấp có thẩm quyền phê duyệt</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1.2: Hội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ng trường (Hội đồng quản trị đối với trường tư thục) và các hội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ng khác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Được thành lập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Thực hiện chức năng, nhiệm vụ và quyền hạn theo quy định</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Các hoạt động được định kỳ rà soát,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1.3: Tổ chức Đảng Cộng sản Việt Nam, các đoàn thể và tổ chức khác trong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Các đoàn thể và tổ chức khác trong nhà trường có cơ cấu tổ chức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Hoạt động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Hằng năm, các hoạt động được rà soát,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Tiêu chí 1.4: Hiệu trưởng, phó hiệu trưởng, tổ chuyên môn và tổ văn phòng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Có hiệu trưởng, số lượng phó hiệu trưởng theo quy định</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Tổ chuyên môn và tổ văn phòng có cơ cấu tổ chức theo quy định</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Tổ chuyên môn, tổ văn phòng có kế hoạch hoạt động và thực hiện các nhiệm vụ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5. Tiêu chí 1.5: Tổ chức nhóm trẻ và lớp mẫu giáo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a) Các nhóm trẻ, lớp mẫu giáo được phân chia theo độ tuổi; trong trường hợp s</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 lượng trẻ trong mỗi nhóm, lớp không đủ 50% so với số trẻ tối đa quy định tại Điều lệ trường mầm non thì được tổ chức thành nhóm trẻ ghép hoặc lớp mẫu giáo ghép;</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c nhóm trẻ, lớp m</w:t>
      </w:r>
      <w:r w:rsidRPr="00DC0535">
        <w:rPr>
          <w:rFonts w:ascii="Times New Roman" w:eastAsia="Times New Roman" w:hAnsi="Times New Roman" w:cs="Times New Roman"/>
          <w:color w:val="000000"/>
          <w:sz w:val="24"/>
          <w:szCs w:val="24"/>
        </w:rPr>
        <w:t>ẫ</w:t>
      </w:r>
      <w:r w:rsidRPr="00DC0535">
        <w:rPr>
          <w:rFonts w:ascii="Times New Roman" w:eastAsia="Times New Roman" w:hAnsi="Times New Roman" w:cs="Times New Roman"/>
          <w:color w:val="000000"/>
          <w:sz w:val="24"/>
          <w:szCs w:val="24"/>
          <w:lang w:val="vi-VN"/>
        </w:rPr>
        <w:t>u giáo được tổ chức học 02 buổi trên ngày</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M</w:t>
      </w:r>
      <w:r w:rsidRPr="00DC0535">
        <w:rPr>
          <w:rFonts w:ascii="Times New Roman" w:eastAsia="Times New Roman" w:hAnsi="Times New Roman" w:cs="Times New Roman"/>
          <w:color w:val="000000"/>
          <w:sz w:val="24"/>
          <w:szCs w:val="24"/>
        </w:rPr>
        <w:t>ỗ</w:t>
      </w:r>
      <w:r w:rsidRPr="00DC0535">
        <w:rPr>
          <w:rFonts w:ascii="Times New Roman" w:eastAsia="Times New Roman" w:hAnsi="Times New Roman" w:cs="Times New Roman"/>
          <w:color w:val="000000"/>
          <w:sz w:val="24"/>
          <w:szCs w:val="24"/>
          <w:lang w:val="vi-VN"/>
        </w:rPr>
        <w:t>i nhóm trẻ, lớp mẫu giáo có không quá 02 (hai) trẻ cùng m</w:t>
      </w:r>
      <w:r w:rsidRPr="00DC0535">
        <w:rPr>
          <w:rFonts w:ascii="Times New Roman" w:eastAsia="Times New Roman" w:hAnsi="Times New Roman" w:cs="Times New Roman"/>
          <w:color w:val="000000"/>
          <w:sz w:val="24"/>
          <w:szCs w:val="24"/>
        </w:rPr>
        <w:t>ộ</w:t>
      </w:r>
      <w:r w:rsidRPr="00DC0535">
        <w:rPr>
          <w:rFonts w:ascii="Times New Roman" w:eastAsia="Times New Roman" w:hAnsi="Times New Roman" w:cs="Times New Roman"/>
          <w:color w:val="000000"/>
          <w:sz w:val="24"/>
          <w:szCs w:val="24"/>
          <w:lang w:val="vi-VN"/>
        </w:rPr>
        <w:t>t d</w:t>
      </w:r>
      <w:r w:rsidRPr="00DC0535">
        <w:rPr>
          <w:rFonts w:ascii="Times New Roman" w:eastAsia="Times New Roman" w:hAnsi="Times New Roman" w:cs="Times New Roman"/>
          <w:color w:val="000000"/>
          <w:sz w:val="24"/>
          <w:szCs w:val="24"/>
        </w:rPr>
        <w:t>ạ</w:t>
      </w:r>
      <w:r w:rsidRPr="00DC0535">
        <w:rPr>
          <w:rFonts w:ascii="Times New Roman" w:eastAsia="Times New Roman" w:hAnsi="Times New Roman" w:cs="Times New Roman"/>
          <w:color w:val="000000"/>
          <w:sz w:val="24"/>
          <w:szCs w:val="24"/>
          <w:lang w:val="vi-VN"/>
        </w:rPr>
        <w:t>ng khuyết tật.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2" w:name="khoan_6_7"/>
      <w:r w:rsidRPr="00DC0535">
        <w:rPr>
          <w:rFonts w:ascii="Times New Roman" w:eastAsia="Times New Roman" w:hAnsi="Times New Roman" w:cs="Times New Roman"/>
          <w:color w:val="000000"/>
          <w:sz w:val="24"/>
          <w:szCs w:val="24"/>
          <w:lang w:val="vi-VN"/>
        </w:rPr>
        <w:t>6. Tiêu chí 1.6: Quản lý hành chính, tài chính và tài sản</w:t>
      </w:r>
      <w:bookmarkEnd w:id="22"/>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3" w:name="diem_a_6_7"/>
      <w:r w:rsidRPr="00DC0535">
        <w:rPr>
          <w:rFonts w:ascii="Times New Roman" w:eastAsia="Times New Roman" w:hAnsi="Times New Roman" w:cs="Times New Roman"/>
          <w:color w:val="000000"/>
          <w:sz w:val="24"/>
          <w:szCs w:val="24"/>
          <w:shd w:val="clear" w:color="auto" w:fill="FFFF96"/>
          <w:lang w:val="vi-VN"/>
        </w:rPr>
        <w:t>a) Hệ thống hồ sơ của nhà trường được lưu trữ theo quy định;</w:t>
      </w:r>
      <w:bookmarkEnd w:id="23"/>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Lập dự toán, thực hiện thu chi, quyết toán, thống kê, báo cáo tài chính và tài sản; công khai và định kỳ tự kiểm </w:t>
      </w:r>
      <w:proofErr w:type="spellStart"/>
      <w:r w:rsidRPr="00DC0535">
        <w:rPr>
          <w:rFonts w:ascii="Times New Roman" w:eastAsia="Times New Roman" w:hAnsi="Times New Roman" w:cs="Times New Roman"/>
          <w:color w:val="000000"/>
          <w:sz w:val="24"/>
          <w:szCs w:val="24"/>
        </w:rPr>
        <w:t>tr</w:t>
      </w:r>
      <w:proofErr w:type="spellEnd"/>
      <w:r w:rsidRPr="00DC0535">
        <w:rPr>
          <w:rFonts w:ascii="Times New Roman" w:eastAsia="Times New Roman" w:hAnsi="Times New Roman" w:cs="Times New Roman"/>
          <w:color w:val="000000"/>
          <w:sz w:val="24"/>
          <w:szCs w:val="24"/>
          <w:lang w:val="vi-VN"/>
        </w:rPr>
        <w:t>a tài chính, tài sản theo quy định quy chế chi tiêu nội bộ được bổ sung, cập nhật phù hợp với điều kiện thực tế và các quy định hiện hành;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Quản lý, sử dụng tài chính, tài sản đúng mục đích và có hiệu quả để phục vụ các hoạt động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7. Tiêu chí 1.7: Quản lý cán bộ, giáo viên và nhân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Có kế hoạch bồi dưỡng chuyên môn, nghiệp vụ cho đội ngũ cán bộ quản lý, giáo viên và nhân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Phân công, sử dụng cán bộ quản lý, giáo viên, nhân viên rõ ràng, hợp lý, đảm bảo hiệu quả hoạt động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Cán bộ quản lý, giáo viên, nhân viên được đảm bảo các quyền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8. Tiêu chí 1.8: Quản lý các hoạt động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Kế hoạch giáo dục phù hợp với quy định hiện hành, điều kiện thực tế địa phương và điều kiện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Kế hoạch giáo dục được thực hiện đầy đủ;</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Kế hoạch giáo dục được rà soát, đánh giá, điều chỉnh kịp thời.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9. Tiêu chí 1.9: Thực hiện quy chế dân chủ cơ sở</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Cán bộ quản lý, giáo viên, nhân viên được tham gia thảo luận, đóng góp ý kiến khi xây dựng kế hoạch, nội quy, quy định, quy chế liên quan đến các hoạt động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Các khiếu nại, tố cáo, kiến nghị, phản ánh (nếu có) thuộc thẩm quyền xử lý của nhà trường được giải quyết đúng pháp luật;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Hằng năm, có báo cáo thực hiện quy chế dân chủ cơ sở.</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10. Tiêu chí 1.10: Đảm bảo an ninh trật tự, an toàn trường học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Có phương án đảm bảo an ninh trật tự; vệ sinh an toàn thực phẩm</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an toàn phòng, chống tai nạn, thương tích; an toàn phòng, chống cháy, nổ; an to</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n ph</w:t>
      </w:r>
      <w:r w:rsidRPr="00DC0535">
        <w:rPr>
          <w:rFonts w:ascii="Times New Roman" w:eastAsia="Times New Roman" w:hAnsi="Times New Roman" w:cs="Times New Roman"/>
          <w:color w:val="000000"/>
          <w:sz w:val="24"/>
          <w:szCs w:val="24"/>
        </w:rPr>
        <w:t>ò</w:t>
      </w:r>
      <w:r w:rsidRPr="00DC0535">
        <w:rPr>
          <w:rFonts w:ascii="Times New Roman" w:eastAsia="Times New Roman" w:hAnsi="Times New Roman" w:cs="Times New Roman"/>
          <w:color w:val="000000"/>
          <w:sz w:val="24"/>
          <w:szCs w:val="24"/>
          <w:lang w:val="vi-VN"/>
        </w:rPr>
        <w:t>ng, ch</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ng th</w:t>
      </w:r>
      <w:r w:rsidRPr="00DC0535">
        <w:rPr>
          <w:rFonts w:ascii="Times New Roman" w:eastAsia="Times New Roman" w:hAnsi="Times New Roman" w:cs="Times New Roman"/>
          <w:color w:val="000000"/>
          <w:sz w:val="24"/>
          <w:szCs w:val="24"/>
        </w:rPr>
        <w:t>ả</w:t>
      </w:r>
      <w:r w:rsidRPr="00DC0535">
        <w:rPr>
          <w:rFonts w:ascii="Times New Roman" w:eastAsia="Times New Roman" w:hAnsi="Times New Roman" w:cs="Times New Roman"/>
          <w:color w:val="000000"/>
          <w:sz w:val="24"/>
          <w:szCs w:val="24"/>
          <w:lang w:val="vi-VN"/>
        </w:rPr>
        <w:t>m họa, thiên tai; phòng, ch</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ng dịch bệnh; phòng, chống các tệ nạn xã hội và phòng, chống bạo lực trong nhà trường; nh</w:t>
      </w:r>
      <w:r w:rsidRPr="00DC0535">
        <w:rPr>
          <w:rFonts w:ascii="Times New Roman" w:eastAsia="Times New Roman" w:hAnsi="Times New Roman" w:cs="Times New Roman"/>
          <w:color w:val="000000"/>
          <w:sz w:val="24"/>
          <w:szCs w:val="24"/>
        </w:rPr>
        <w:t>ữ</w:t>
      </w:r>
      <w:r w:rsidRPr="00DC0535">
        <w:rPr>
          <w:rFonts w:ascii="Times New Roman" w:eastAsia="Times New Roman" w:hAnsi="Times New Roman" w:cs="Times New Roman"/>
          <w:color w:val="000000"/>
          <w:sz w:val="24"/>
          <w:szCs w:val="24"/>
          <w:lang w:val="vi-VN"/>
        </w:rPr>
        <w:t>ng trư</w:t>
      </w:r>
      <w:r w:rsidRPr="00DC0535">
        <w:rPr>
          <w:rFonts w:ascii="Times New Roman" w:eastAsia="Times New Roman" w:hAnsi="Times New Roman" w:cs="Times New Roman"/>
          <w:color w:val="000000"/>
          <w:sz w:val="24"/>
          <w:szCs w:val="24"/>
        </w:rPr>
        <w:t>ờ</w:t>
      </w:r>
      <w:r w:rsidRPr="00DC0535">
        <w:rPr>
          <w:rFonts w:ascii="Times New Roman" w:eastAsia="Times New Roman" w:hAnsi="Times New Roman" w:cs="Times New Roman"/>
          <w:color w:val="000000"/>
          <w:sz w:val="24"/>
          <w:szCs w:val="24"/>
          <w:lang w:val="vi-VN"/>
        </w:rPr>
        <w:t>ng có tổ chức b</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p </w:t>
      </w:r>
      <w:r w:rsidRPr="00DC0535">
        <w:rPr>
          <w:rFonts w:ascii="Times New Roman" w:eastAsia="Times New Roman" w:hAnsi="Times New Roman" w:cs="Times New Roman"/>
          <w:color w:val="000000"/>
          <w:sz w:val="24"/>
          <w:szCs w:val="24"/>
        </w:rPr>
        <w:t>ă</w:t>
      </w:r>
      <w:r w:rsidRPr="00DC0535">
        <w:rPr>
          <w:rFonts w:ascii="Times New Roman" w:eastAsia="Times New Roman" w:hAnsi="Times New Roman" w:cs="Times New Roman"/>
          <w:color w:val="000000"/>
          <w:sz w:val="24"/>
          <w:szCs w:val="24"/>
          <w:lang w:val="vi-VN"/>
        </w:rPr>
        <w:t>n cho trẻ được cấp gi</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y chứng nhận đủ điều kiện an toàn thực phẩm</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Có hộp thư góp ý, đường dây nóng và các hình thức khác để tiếp nhận, xử lý các thông tin phản ánh của người dân; đảm bảo an toàn cho cán bộ qu</w:t>
      </w:r>
      <w:r w:rsidRPr="00DC0535">
        <w:rPr>
          <w:rFonts w:ascii="Times New Roman" w:eastAsia="Times New Roman" w:hAnsi="Times New Roman" w:cs="Times New Roman"/>
          <w:color w:val="000000"/>
          <w:sz w:val="24"/>
          <w:szCs w:val="24"/>
        </w:rPr>
        <w:t>ả</w:t>
      </w:r>
      <w:r w:rsidRPr="00DC0535">
        <w:rPr>
          <w:rFonts w:ascii="Times New Roman" w:eastAsia="Times New Roman" w:hAnsi="Times New Roman" w:cs="Times New Roman"/>
          <w:color w:val="000000"/>
          <w:sz w:val="24"/>
          <w:szCs w:val="24"/>
          <w:lang w:val="vi-VN"/>
        </w:rPr>
        <w:t>n l</w:t>
      </w:r>
      <w:r w:rsidRPr="00DC0535">
        <w:rPr>
          <w:rFonts w:ascii="Times New Roman" w:eastAsia="Times New Roman" w:hAnsi="Times New Roman" w:cs="Times New Roman"/>
          <w:color w:val="000000"/>
          <w:sz w:val="24"/>
          <w:szCs w:val="24"/>
        </w:rPr>
        <w:t>ý</w:t>
      </w:r>
      <w:r w:rsidRPr="00DC0535">
        <w:rPr>
          <w:rFonts w:ascii="Times New Roman" w:eastAsia="Times New Roman" w:hAnsi="Times New Roman" w:cs="Times New Roman"/>
          <w:color w:val="000000"/>
          <w:sz w:val="24"/>
          <w:szCs w:val="24"/>
          <w:lang w:val="vi-VN"/>
        </w:rPr>
        <w:t> giáo viên, nhân viên và trẻ trong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Không có hiện tượng kỳ thị, hành vi bạo lực, vi phạm pháp luật về bình đẳng giới trong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4" w:name="dieu_8"/>
      <w:r w:rsidRPr="00DC0535">
        <w:rPr>
          <w:rFonts w:ascii="Times New Roman" w:eastAsia="Times New Roman" w:hAnsi="Times New Roman" w:cs="Times New Roman"/>
          <w:b/>
          <w:bCs/>
          <w:color w:val="000000"/>
          <w:sz w:val="24"/>
          <w:szCs w:val="24"/>
          <w:lang w:val="vi-VN"/>
        </w:rPr>
        <w:t>Điều 8. Tiêu chuẩn 2: Cán bộ quản lý, giáo viên, nhân viên</w:t>
      </w:r>
      <w:bookmarkEnd w:id="24"/>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2.1: Đối với hiệu trưởng, phó hiệu trưởng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Đạt tiêu chuẩn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Được đánh giá đạt chuẩn hiệu trưởng trở lên;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Được bồi dưỡng, tập huấn về chuyên môn, nghiệp vụ quản lý giáo dục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2.2: Đối với giáo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Có đội ngũ giáo viên đủ về số lượng, hợp lý về cơ cấu đảm bảo thực hiện Chương trình giáo dục mầm non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100% giáo viên đạt chuẩn trình độ đào tạo theo quy định</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c) Có ít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95% giáo viên đạt chuẩn nghề nghiệp giáo viên ở mức đạt trở lên.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2.3: Đối với nhân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Có nhân viên hoặc giáo viên kiêm nhiệm để đảm nhiệm các nhiệm vụ do hiệu trưởng phân công;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Được phân công công việc phù hợp, hợp lý theo năng lực;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Hoàn thành các nhiệm vụ được giao.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5" w:name="dieu_9"/>
      <w:r w:rsidRPr="00DC0535">
        <w:rPr>
          <w:rFonts w:ascii="Times New Roman" w:eastAsia="Times New Roman" w:hAnsi="Times New Roman" w:cs="Times New Roman"/>
          <w:b/>
          <w:bCs/>
          <w:color w:val="000000"/>
          <w:sz w:val="24"/>
          <w:szCs w:val="24"/>
          <w:lang w:val="vi-VN"/>
        </w:rPr>
        <w:t>Điều 9. Tiêu chuẩn 3: Cơ sở vật chất và thiết bị dạy học</w:t>
      </w:r>
      <w:bookmarkEnd w:id="25"/>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3.1: Diện tích, khuôn viên và sân vườn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Di</w:t>
      </w:r>
      <w:r w:rsidRPr="00DC0535">
        <w:rPr>
          <w:rFonts w:ascii="Times New Roman" w:eastAsia="Times New Roman" w:hAnsi="Times New Roman" w:cs="Times New Roman"/>
          <w:color w:val="000000"/>
          <w:sz w:val="24"/>
          <w:szCs w:val="24"/>
        </w:rPr>
        <w:t>ệ</w:t>
      </w:r>
      <w:r w:rsidRPr="00DC0535">
        <w:rPr>
          <w:rFonts w:ascii="Times New Roman" w:eastAsia="Times New Roman" w:hAnsi="Times New Roman" w:cs="Times New Roman"/>
          <w:color w:val="000000"/>
          <w:sz w:val="24"/>
          <w:szCs w:val="24"/>
          <w:lang w:val="vi-VN"/>
        </w:rPr>
        <w:t>n tích khu đất xây dựng hoặc diện tích sàn xây dựng bình quân tối thi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u cho một trẻ đảm bảo theo quy định</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rPr>
        <w:t>b</w:t>
      </w:r>
      <w:r w:rsidRPr="00DC0535">
        <w:rPr>
          <w:rFonts w:ascii="Times New Roman" w:eastAsia="Times New Roman" w:hAnsi="Times New Roman" w:cs="Times New Roman"/>
          <w:color w:val="000000"/>
          <w:sz w:val="24"/>
          <w:szCs w:val="24"/>
          <w:lang w:val="vi-VN"/>
        </w:rPr>
        <w:t>) </w:t>
      </w:r>
      <w:proofErr w:type="spellStart"/>
      <w:r w:rsidRPr="00DC0535">
        <w:rPr>
          <w:rFonts w:ascii="Times New Roman" w:eastAsia="Times New Roman" w:hAnsi="Times New Roman" w:cs="Times New Roman"/>
          <w:color w:val="000000"/>
          <w:sz w:val="24"/>
          <w:szCs w:val="24"/>
        </w:rPr>
        <w:t>Có</w:t>
      </w:r>
      <w:proofErr w:type="spellEnd"/>
      <w:r w:rsidRPr="00DC0535">
        <w:rPr>
          <w:rFonts w:ascii="Times New Roman" w:eastAsia="Times New Roman" w:hAnsi="Times New Roman" w:cs="Times New Roman"/>
          <w:color w:val="000000"/>
          <w:sz w:val="24"/>
          <w:szCs w:val="24"/>
        </w:rPr>
        <w:t xml:space="preserve"> </w:t>
      </w:r>
      <w:proofErr w:type="spellStart"/>
      <w:r w:rsidRPr="00DC0535">
        <w:rPr>
          <w:rFonts w:ascii="Times New Roman" w:eastAsia="Times New Roman" w:hAnsi="Times New Roman" w:cs="Times New Roman"/>
          <w:color w:val="000000"/>
          <w:sz w:val="24"/>
          <w:szCs w:val="24"/>
        </w:rPr>
        <w:t>cổng</w:t>
      </w:r>
      <w:proofErr w:type="spellEnd"/>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bi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n tên trường, tường hoặc hàng rào bao quanh; khuôn viên đảm bảo vệ sinh, phù hợp cảnh quan, môi </w:t>
      </w:r>
      <w:proofErr w:type="spellStart"/>
      <w:r w:rsidRPr="00DC0535">
        <w:rPr>
          <w:rFonts w:ascii="Times New Roman" w:eastAsia="Times New Roman" w:hAnsi="Times New Roman" w:cs="Times New Roman"/>
          <w:color w:val="000000"/>
          <w:sz w:val="24"/>
          <w:szCs w:val="24"/>
        </w:rPr>
        <w:t>tr</w:t>
      </w:r>
      <w:proofErr w:type="spellEnd"/>
      <w:r w:rsidRPr="00DC0535">
        <w:rPr>
          <w:rFonts w:ascii="Times New Roman" w:eastAsia="Times New Roman" w:hAnsi="Times New Roman" w:cs="Times New Roman"/>
          <w:color w:val="000000"/>
          <w:sz w:val="24"/>
          <w:szCs w:val="24"/>
          <w:lang w:val="vi-VN"/>
        </w:rPr>
        <w:t xml:space="preserve">ường thân thiện và </w:t>
      </w:r>
      <w:proofErr w:type="gramStart"/>
      <w:r w:rsidRPr="00DC0535">
        <w:rPr>
          <w:rFonts w:ascii="Times New Roman" w:eastAsia="Times New Roman" w:hAnsi="Times New Roman" w:cs="Times New Roman"/>
          <w:color w:val="000000"/>
          <w:sz w:val="24"/>
          <w:szCs w:val="24"/>
          <w:lang w:val="vi-VN"/>
        </w:rPr>
        <w:t>an</w:t>
      </w:r>
      <w:proofErr w:type="gramEnd"/>
      <w:r w:rsidRPr="00DC0535">
        <w:rPr>
          <w:rFonts w:ascii="Times New Roman" w:eastAsia="Times New Roman" w:hAnsi="Times New Roman" w:cs="Times New Roman"/>
          <w:color w:val="000000"/>
          <w:sz w:val="24"/>
          <w:szCs w:val="24"/>
          <w:lang w:val="vi-VN"/>
        </w:rPr>
        <w:t xml:space="preserve"> toàn cho trẻ</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Có sân chơi, hiên chơi, hành lang của nhóm, lớp; sân chơi chung</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sân chơi - cây xanh b</w:t>
      </w:r>
      <w:r w:rsidRPr="00DC0535">
        <w:rPr>
          <w:rFonts w:ascii="Times New Roman" w:eastAsia="Times New Roman" w:hAnsi="Times New Roman" w:cs="Times New Roman"/>
          <w:color w:val="000000"/>
          <w:sz w:val="24"/>
          <w:szCs w:val="24"/>
        </w:rPr>
        <w:t>ố </w:t>
      </w:r>
      <w:r w:rsidRPr="00DC0535">
        <w:rPr>
          <w:rFonts w:ascii="Times New Roman" w:eastAsia="Times New Roman" w:hAnsi="Times New Roman" w:cs="Times New Roman"/>
          <w:color w:val="000000"/>
          <w:sz w:val="24"/>
          <w:szCs w:val="24"/>
          <w:lang w:val="vi-VN"/>
        </w:rPr>
        <w:t>trí phù hợp với điều kiện của nhà trường, an toàn, đảm bảo cho t</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cả trẻ được sử dụng.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3.2: Khối phòng nhóm trẻ, lớp mẫu giáo và khối phòng ph</w:t>
      </w:r>
      <w:r w:rsidRPr="00DC0535">
        <w:rPr>
          <w:rFonts w:ascii="Times New Roman" w:eastAsia="Times New Roman" w:hAnsi="Times New Roman" w:cs="Times New Roman"/>
          <w:color w:val="000000"/>
          <w:sz w:val="24"/>
          <w:szCs w:val="24"/>
        </w:rPr>
        <w:t>ụ</w:t>
      </w:r>
      <w:r w:rsidRPr="00DC0535">
        <w:rPr>
          <w:rFonts w:ascii="Times New Roman" w:eastAsia="Times New Roman" w:hAnsi="Times New Roman" w:cs="Times New Roman"/>
          <w:color w:val="000000"/>
          <w:sz w:val="24"/>
          <w:szCs w:val="24"/>
          <w:lang w:val="vi-VN"/>
        </w:rPr>
        <w:t>c vụ học tập</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S</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 phòng của các nhóm trẻ, lớp mẫu giáo tương ứng với số nhóm lớp theo độ tu</w:t>
      </w:r>
      <w:r w:rsidRPr="00DC0535">
        <w:rPr>
          <w:rFonts w:ascii="Times New Roman" w:eastAsia="Times New Roman" w:hAnsi="Times New Roman" w:cs="Times New Roman"/>
          <w:color w:val="000000"/>
          <w:sz w:val="24"/>
          <w:szCs w:val="24"/>
        </w:rPr>
        <w:t>ổ</w:t>
      </w:r>
      <w:r w:rsidRPr="00DC0535">
        <w:rPr>
          <w:rFonts w:ascii="Times New Roman" w:eastAsia="Times New Roman" w:hAnsi="Times New Roman" w:cs="Times New Roman"/>
          <w:color w:val="000000"/>
          <w:sz w:val="24"/>
          <w:szCs w:val="24"/>
          <w:lang w:val="vi-VN"/>
        </w:rPr>
        <w:t>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Có phòng sinh hoạt chung, phòng ngủ (có thể dùng phòng sinh hoạt chung làm phòng ngủ đ</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i với lớp mẫu giáo); có phòng để tổ chức hoạt động giáo dục thể chất, giáo dục nghệ thuật hoặc phòng đa chức năng, đảm bảo đáp ứng được nhu cầu t</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i thi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u hoạt động nuôi dưỡng, chăm sóc và giáo dục trẻ</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Có hệ thống đèn, hệ thống quạt (ở nơi có điện); có tủ đựng hồ sơ, thiết bị dạy học.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3.3: Khối phòng hành chính - quản trị</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Có các loại phòng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Có trang thiết bị tối thiểu tại các phòng;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Khu để xe cho cán bộ quản lý, giáo viên, nhân viên được bố trí hợp lý đảm bảo an toàn, trật tự.</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Tiêu chí 3.4: Khối phòng tổ chức ăn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B</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p ăn được xây dựng kiên cố hoặc bán kiên cố;</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Kho thực phẩm được phân chia thành khu vực để các loại thực phẩm riêng biệt, đảm bảo các quy định về vệ sinh an toàn thực phẩm;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Có tủ lạnh lưu mẫu thức ăn,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5. Tiêu chí 3.5: Thiết bị, đồ dùng, đồ chơi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Có các thiết bị,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 dùng,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 chơi đáp ứng yêu cầu tối thiểu phục vụ nuôi dưỡng, chăm sóc và giáo dục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Các thiết bị, đồ dùng, đồ chơi tự làm hoặc ngoài danh mục quy định phải đảm bảo tính giáo dục, an toàn, phù hợp với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Hằng năm các thiết bị được kiểm kê, sửa chữa.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6. Tiêu chí 3.6: Khu vệ sinh, hệ thống cấp thoát nước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Phòng vệ sinh cho trẻ, khu vệ sinh cho cán bộ quản lý, giáo viên nhân viên đảm bảo không ô nhiễm môi trường; phòng vệ sinh đảm bảo sử dụng thuận lợi cho trẻ khuyết tật;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w:t>
      </w:r>
      <w:r w:rsidRPr="00DC0535">
        <w:rPr>
          <w:rFonts w:ascii="Times New Roman" w:eastAsia="Times New Roman" w:hAnsi="Times New Roman" w:cs="Times New Roman"/>
          <w:color w:val="000000"/>
          <w:sz w:val="24"/>
          <w:szCs w:val="24"/>
        </w:rPr>
        <w:t>ó</w:t>
      </w:r>
      <w:r w:rsidRPr="00DC0535">
        <w:rPr>
          <w:rFonts w:ascii="Times New Roman" w:eastAsia="Times New Roman" w:hAnsi="Times New Roman" w:cs="Times New Roman"/>
          <w:color w:val="000000"/>
          <w:sz w:val="24"/>
          <w:szCs w:val="24"/>
          <w:lang w:val="vi-VN"/>
        </w:rPr>
        <w:t> hệ th</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ng thoát nước đảm bảo vệ sinh môi trường; hệ thống nước sạch đ</w:t>
      </w:r>
      <w:r w:rsidRPr="00DC0535">
        <w:rPr>
          <w:rFonts w:ascii="Times New Roman" w:eastAsia="Times New Roman" w:hAnsi="Times New Roman" w:cs="Times New Roman"/>
          <w:color w:val="000000"/>
          <w:sz w:val="24"/>
          <w:szCs w:val="24"/>
        </w:rPr>
        <w:t>ả</w:t>
      </w:r>
      <w:r w:rsidRPr="00DC0535">
        <w:rPr>
          <w:rFonts w:ascii="Times New Roman" w:eastAsia="Times New Roman" w:hAnsi="Times New Roman" w:cs="Times New Roman"/>
          <w:color w:val="000000"/>
          <w:sz w:val="24"/>
          <w:szCs w:val="24"/>
          <w:lang w:val="vi-VN"/>
        </w:rPr>
        <w:t>m bảo nước u</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ng và nước sinh hoạt cho giáo viên, nhân viên và trẻ</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Thu gom rác và xử lý chất thải đảm bảo vệ sinh môi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6" w:name="dieu_10"/>
      <w:r w:rsidRPr="00DC0535">
        <w:rPr>
          <w:rFonts w:ascii="Times New Roman" w:eastAsia="Times New Roman" w:hAnsi="Times New Roman" w:cs="Times New Roman"/>
          <w:b/>
          <w:bCs/>
          <w:color w:val="000000"/>
          <w:sz w:val="24"/>
          <w:szCs w:val="24"/>
          <w:lang w:val="vi-VN"/>
        </w:rPr>
        <w:t>Điều 10. Tiêu chuẩn 4: Quan hệ giữa nhà trường, gia đình và xã hội</w:t>
      </w:r>
      <w:bookmarkEnd w:id="26"/>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4.1: Ban đại diện cha mẹ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Được thành lập và hoạt động theo quy định tại Điều lệ Ban đại diện cha mẹ học sinh;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Có kế hoạch hoạt động theo năm học;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Tổ chức thực hiện kế hoạch hoạt động đúng tiến độ.</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4.2: Công tác tham mưu cấp ủy đảng, chính quyền và phối hợp với các tổ chức, cá nhân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a) Tham mưu cấp ủy đảng, chính quyền địa phương để thực hiện kế hoạch giáo dục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Tuyên truyền nâng cao nhận thức và trách nhiệm của cộng đồng về chủ trương, chính sách của Đảng, Nhà nước, ngành giáo dục, về mục tiêu, nội dung và kế hoạch giáo dục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Huy động và sử dụng các nguồn lực h</w:t>
      </w:r>
      <w:r w:rsidRPr="00DC0535">
        <w:rPr>
          <w:rFonts w:ascii="Times New Roman" w:eastAsia="Times New Roman" w:hAnsi="Times New Roman" w:cs="Times New Roman"/>
          <w:color w:val="000000"/>
          <w:sz w:val="24"/>
          <w:szCs w:val="24"/>
        </w:rPr>
        <w:t>ợ</w:t>
      </w:r>
      <w:r w:rsidRPr="00DC0535">
        <w:rPr>
          <w:rFonts w:ascii="Times New Roman" w:eastAsia="Times New Roman" w:hAnsi="Times New Roman" w:cs="Times New Roman"/>
          <w:color w:val="000000"/>
          <w:sz w:val="24"/>
          <w:szCs w:val="24"/>
          <w:lang w:val="vi-VN"/>
        </w:rPr>
        <w:t>p pháp của các tổ chức, cá nhân đúng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7" w:name="dieu_11"/>
      <w:r w:rsidRPr="00DC0535">
        <w:rPr>
          <w:rFonts w:ascii="Times New Roman" w:eastAsia="Times New Roman" w:hAnsi="Times New Roman" w:cs="Times New Roman"/>
          <w:b/>
          <w:bCs/>
          <w:color w:val="000000"/>
          <w:sz w:val="24"/>
          <w:szCs w:val="24"/>
          <w:lang w:val="vi-VN"/>
        </w:rPr>
        <w:t>Điều 11. Tiêu chuẩn 5: Hoạt động và kết quả nuôi dưỡng, chăm sóc, giáo dục trẻ</w:t>
      </w:r>
      <w:bookmarkEnd w:id="27"/>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5.1: Thực hiện Chương trình giáo dục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Tổ chức thực hiện Chương trình giáo dục mầm non theo kế hoạch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Nhà trường phát triển Chương trình giáo dục mầm non do Bộ Giáo dục và Đào tạo ban hành phù hợp quy định về chuyên môn của cơ quan quản lý giáo dục, với điều kiện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Định kỳ rà soát, đánh giá việc thực hiện Chương trình giáo dục mầm non và có điều chỉnh kịp thời, phù hợp.</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5.2: Tổ chức hoạt động nuôi dưỡng, chăm sóc và giáo dục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Thực hiện linh hoạt các phương pháp, đảm bảo phù hợp với mục tiêu nội dung giáo dục, phù hợp với trẻ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và điều kiện nhà trường</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Tổ chức môi trường giáo dục theo hướng tạo điều kiện cho trẻ được vui ch</w:t>
      </w:r>
      <w:proofErr w:type="spellStart"/>
      <w:r w:rsidRPr="00DC0535">
        <w:rPr>
          <w:rFonts w:ascii="Times New Roman" w:eastAsia="Times New Roman" w:hAnsi="Times New Roman" w:cs="Times New Roman"/>
          <w:color w:val="000000"/>
          <w:sz w:val="24"/>
          <w:szCs w:val="24"/>
        </w:rPr>
        <w:t>ơi</w:t>
      </w:r>
      <w:proofErr w:type="spellEnd"/>
      <w:r w:rsidRPr="00DC0535">
        <w:rPr>
          <w:rFonts w:ascii="Times New Roman" w:eastAsia="Times New Roman" w:hAnsi="Times New Roman" w:cs="Times New Roman"/>
          <w:color w:val="000000"/>
          <w:sz w:val="24"/>
          <w:szCs w:val="24"/>
          <w:lang w:val="vi-VN"/>
        </w:rPr>
        <w:t>, trải nghiệm;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Tổ chức các hoạt động giáo dục bằng nhiều hình thức đa dạng phù hợp với độ tu</w:t>
      </w:r>
      <w:r w:rsidRPr="00DC0535">
        <w:rPr>
          <w:rFonts w:ascii="Times New Roman" w:eastAsia="Times New Roman" w:hAnsi="Times New Roman" w:cs="Times New Roman"/>
          <w:color w:val="000000"/>
          <w:sz w:val="24"/>
          <w:szCs w:val="24"/>
        </w:rPr>
        <w:t>ổ</w:t>
      </w:r>
      <w:r w:rsidRPr="00DC0535">
        <w:rPr>
          <w:rFonts w:ascii="Times New Roman" w:eastAsia="Times New Roman" w:hAnsi="Times New Roman" w:cs="Times New Roman"/>
          <w:color w:val="000000"/>
          <w:sz w:val="24"/>
          <w:szCs w:val="24"/>
          <w:lang w:val="vi-VN"/>
        </w:rPr>
        <w:t>i của trẻ và điều kiện thực tế.</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5.3: Kết quả nuôi dưỡng và chăm sóc sức khoẻ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Nhà trường phối hợp với cơ sở y tế địa phương tổ chức các hoạt động chăm sóc sức khỏe cho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100% trẻ được kiểm tra sức khỏe, đo chiều cao, cân nặng, đánh giá tình trạng dinh dư</w:t>
      </w:r>
      <w:r w:rsidRPr="00DC0535">
        <w:rPr>
          <w:rFonts w:ascii="Times New Roman" w:eastAsia="Times New Roman" w:hAnsi="Times New Roman" w:cs="Times New Roman"/>
          <w:color w:val="000000"/>
          <w:sz w:val="24"/>
          <w:szCs w:val="24"/>
        </w:rPr>
        <w:t>ỡ</w:t>
      </w:r>
      <w:r w:rsidRPr="00DC0535">
        <w:rPr>
          <w:rFonts w:ascii="Times New Roman" w:eastAsia="Times New Roman" w:hAnsi="Times New Roman" w:cs="Times New Roman"/>
          <w:color w:val="000000"/>
          <w:sz w:val="24"/>
          <w:szCs w:val="24"/>
          <w:lang w:val="vi-VN"/>
        </w:rPr>
        <w:t>ng bằng biểu đồ tăng trưởng theo quy định</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w:t>
      </w:r>
      <w:r w:rsidRPr="00DC0535">
        <w:rPr>
          <w:rFonts w:ascii="Times New Roman" w:eastAsia="Times New Roman" w:hAnsi="Times New Roman" w:cs="Times New Roman"/>
          <w:color w:val="000000"/>
          <w:sz w:val="24"/>
          <w:szCs w:val="24"/>
        </w:rPr>
        <w:t>Í</w:t>
      </w:r>
      <w:r w:rsidRPr="00DC0535">
        <w:rPr>
          <w:rFonts w:ascii="Times New Roman" w:eastAsia="Times New Roman" w:hAnsi="Times New Roman" w:cs="Times New Roman"/>
          <w:color w:val="000000"/>
          <w:sz w:val="24"/>
          <w:szCs w:val="24"/>
          <w:lang w:val="vi-VN"/>
        </w:rPr>
        <w:t>t nhất 80% trẻ suy dinh dưỡng, thừa cân, béo phì được can thiệp bằng nh</w:t>
      </w:r>
      <w:r w:rsidRPr="00DC0535">
        <w:rPr>
          <w:rFonts w:ascii="Times New Roman" w:eastAsia="Times New Roman" w:hAnsi="Times New Roman" w:cs="Times New Roman"/>
          <w:color w:val="000000"/>
          <w:sz w:val="24"/>
          <w:szCs w:val="24"/>
        </w:rPr>
        <w:t>ữ</w:t>
      </w:r>
      <w:r w:rsidRPr="00DC0535">
        <w:rPr>
          <w:rFonts w:ascii="Times New Roman" w:eastAsia="Times New Roman" w:hAnsi="Times New Roman" w:cs="Times New Roman"/>
          <w:color w:val="000000"/>
          <w:sz w:val="24"/>
          <w:szCs w:val="24"/>
          <w:lang w:val="vi-VN"/>
        </w:rPr>
        <w:t>ng bi</w:t>
      </w:r>
      <w:r w:rsidRPr="00DC0535">
        <w:rPr>
          <w:rFonts w:ascii="Times New Roman" w:eastAsia="Times New Roman" w:hAnsi="Times New Roman" w:cs="Times New Roman"/>
          <w:color w:val="000000"/>
          <w:sz w:val="24"/>
          <w:szCs w:val="24"/>
        </w:rPr>
        <w:t>ệ</w:t>
      </w:r>
      <w:r w:rsidRPr="00DC0535">
        <w:rPr>
          <w:rFonts w:ascii="Times New Roman" w:eastAsia="Times New Roman" w:hAnsi="Times New Roman" w:cs="Times New Roman"/>
          <w:color w:val="000000"/>
          <w:sz w:val="24"/>
          <w:szCs w:val="24"/>
          <w:lang w:val="vi-VN"/>
        </w:rPr>
        <w:t>n pháp phù hợp, tình trạng dinh dưỡng của trẻ cải thiện so với đầu năm học.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Tiêu chí 5.4: Kết quả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Tỷ lệ chuyên cần đạt ít nhất 90% đối với trẻ 5 tuổi, 85% đối với trẻ dưới 5 tuổi; trường thuộc vùng khó khăn đạt ít nhất 85% đối với trẻ 5 tuổi 80% đ</w:t>
      </w:r>
      <w:proofErr w:type="spellStart"/>
      <w:r w:rsidRPr="00DC0535">
        <w:rPr>
          <w:rFonts w:ascii="Times New Roman" w:eastAsia="Times New Roman" w:hAnsi="Times New Roman" w:cs="Times New Roman"/>
          <w:color w:val="000000"/>
          <w:sz w:val="24"/>
          <w:szCs w:val="24"/>
        </w:rPr>
        <w:t>ối</w:t>
      </w:r>
      <w:proofErr w:type="spellEnd"/>
      <w:r w:rsidRPr="00DC0535">
        <w:rPr>
          <w:rFonts w:ascii="Times New Roman" w:eastAsia="Times New Roman" w:hAnsi="Times New Roman" w:cs="Times New Roman"/>
          <w:color w:val="000000"/>
          <w:sz w:val="24"/>
          <w:szCs w:val="24"/>
          <w:lang w:val="vi-VN"/>
        </w:rPr>
        <w:t> với trẻ dưới 5 tuổi;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Tỷ lệ trẻ 5 tuổi hoàn thành Chương trình giáo dục mầm non đạt ít nhất 85%; trường thuộc vùng khó khăn đạt ít nhất 80%;</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Trẻ khuyết tật học hòa nhập, trẻ có hoàn cảnh khó khăn được nhà trường quan tâm giáo dục theo kế hoạch giáo dục cá nhân.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8" w:name="muc_2"/>
      <w:proofErr w:type="spellStart"/>
      <w:proofErr w:type="gramStart"/>
      <w:r w:rsidRPr="00DC0535">
        <w:rPr>
          <w:rFonts w:ascii="Times New Roman" w:eastAsia="Times New Roman" w:hAnsi="Times New Roman" w:cs="Times New Roman"/>
          <w:b/>
          <w:bCs/>
          <w:color w:val="000000"/>
          <w:sz w:val="24"/>
          <w:szCs w:val="24"/>
        </w:rPr>
        <w:t>Mục</w:t>
      </w:r>
      <w:proofErr w:type="spellEnd"/>
      <w:r w:rsidRPr="00DC0535">
        <w:rPr>
          <w:rFonts w:ascii="Times New Roman" w:eastAsia="Times New Roman" w:hAnsi="Times New Roman" w:cs="Times New Roman"/>
          <w:b/>
          <w:bCs/>
          <w:color w:val="000000"/>
          <w:sz w:val="24"/>
          <w:szCs w:val="24"/>
        </w:rPr>
        <w:t xml:space="preserve"> 2.</w:t>
      </w:r>
      <w:proofErr w:type="gramEnd"/>
      <w:r w:rsidRPr="00DC0535">
        <w:rPr>
          <w:rFonts w:ascii="Times New Roman" w:eastAsia="Times New Roman" w:hAnsi="Times New Roman" w:cs="Times New Roman"/>
          <w:b/>
          <w:bCs/>
          <w:color w:val="000000"/>
          <w:sz w:val="24"/>
          <w:szCs w:val="24"/>
        </w:rPr>
        <w:t xml:space="preserve"> TIÊU CHUẨN ĐÁNH GIÁ TRƯỜNG MẦM NON MỨC 2</w:t>
      </w:r>
      <w:bookmarkEnd w:id="28"/>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Trường mầm non đạt Mức 2 khi đảm bảo các quy định tại Mục 1 Chương này và các quy định sau:</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29" w:name="dieu_12"/>
      <w:r w:rsidRPr="00DC0535">
        <w:rPr>
          <w:rFonts w:ascii="Times New Roman" w:eastAsia="Times New Roman" w:hAnsi="Times New Roman" w:cs="Times New Roman"/>
          <w:b/>
          <w:bCs/>
          <w:color w:val="000000"/>
          <w:sz w:val="24"/>
          <w:szCs w:val="24"/>
          <w:lang w:val="vi-VN"/>
        </w:rPr>
        <w:t>Điều 12. Tiêu chuẩn 1: Tổ chức và quản lý nhà trường</w:t>
      </w:r>
      <w:bookmarkEnd w:id="29"/>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1.1: Phương hướng, chiến lược xây dựng và phát triển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Nhà trường có các giải pháp giám sát việc thực hiện phương hướng, chiến lược xây dựng và phát triển.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1.2: Hội đồng trường (Hội đồng quản trị đối với trường tư thục) và các hội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ng khác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Hoạt động có hiệu quả, góp phần nâng cao chất lượng nuôi dưỡng, chăm sóc và giáo dục trẻ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1.3: Tổ chức Đảng Cộng sản Việt Nam, các đoàn thể và tổ chức khác trong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Tổ chức Đảng Cộng sản Việt Nam có cơ cấu tổ chức và hoạt động theo quy định; trong 05 năm liên tiếp tính đến thời điểm đánh giá, có ít nhất 01 năm hoàn th</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nh t</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t nhiệm vụ, các năm còn lại hoàn thành nhiệm vụ trở lên</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Các đoàn thể, tổ chức khác có đóng góp tích cực cho các hoạt động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Tiêu chí 1.4: Hiệu trưởng, phó hiệu trưởng, tổ chuyên môn và tổ văn phòng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a) Hằng năm, tổ chuyên môn đề xuất và thực hiện được ít nhất 01 (một) chuyên đề chuyên môn có tác dụng nâng cao chất lượng và hi</w:t>
      </w:r>
      <w:r w:rsidRPr="00DC0535">
        <w:rPr>
          <w:rFonts w:ascii="Times New Roman" w:eastAsia="Times New Roman" w:hAnsi="Times New Roman" w:cs="Times New Roman"/>
          <w:color w:val="000000"/>
          <w:sz w:val="24"/>
          <w:szCs w:val="24"/>
        </w:rPr>
        <w:t>ệ</w:t>
      </w:r>
      <w:r w:rsidRPr="00DC0535">
        <w:rPr>
          <w:rFonts w:ascii="Times New Roman" w:eastAsia="Times New Roman" w:hAnsi="Times New Roman" w:cs="Times New Roman"/>
          <w:color w:val="000000"/>
          <w:sz w:val="24"/>
          <w:szCs w:val="24"/>
          <w:lang w:val="vi-VN"/>
        </w:rPr>
        <w:t>u quả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Hoạt động của t</w:t>
      </w:r>
      <w:r w:rsidRPr="00DC0535">
        <w:rPr>
          <w:rFonts w:ascii="Times New Roman" w:eastAsia="Times New Roman" w:hAnsi="Times New Roman" w:cs="Times New Roman"/>
          <w:color w:val="000000"/>
          <w:sz w:val="24"/>
          <w:szCs w:val="24"/>
        </w:rPr>
        <w:t>ổ</w:t>
      </w:r>
      <w:r w:rsidRPr="00DC0535">
        <w:rPr>
          <w:rFonts w:ascii="Times New Roman" w:eastAsia="Times New Roman" w:hAnsi="Times New Roman" w:cs="Times New Roman"/>
          <w:color w:val="000000"/>
          <w:sz w:val="24"/>
          <w:szCs w:val="24"/>
          <w:lang w:val="vi-VN"/>
        </w:rPr>
        <w:t> chuyên môn và tổ văn phòng được đ</w:t>
      </w:r>
      <w:r w:rsidRPr="00DC0535">
        <w:rPr>
          <w:rFonts w:ascii="Times New Roman" w:eastAsia="Times New Roman" w:hAnsi="Times New Roman" w:cs="Times New Roman"/>
          <w:color w:val="000000"/>
          <w:sz w:val="24"/>
          <w:szCs w:val="24"/>
        </w:rPr>
        <w:t>ị</w:t>
      </w:r>
      <w:r w:rsidRPr="00DC0535">
        <w:rPr>
          <w:rFonts w:ascii="Times New Roman" w:eastAsia="Times New Roman" w:hAnsi="Times New Roman" w:cs="Times New Roman"/>
          <w:color w:val="000000"/>
          <w:sz w:val="24"/>
          <w:szCs w:val="24"/>
          <w:lang w:val="vi-VN"/>
        </w:rPr>
        <w:t>nh kỳ rà soát đánh giá, điều chỉnh.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5. Tiêu chí 1.5: Tổ chức nhóm trẻ và lớp mẫu giáo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S</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 trẻ trong các nhóm trẻ và lớp mẫu giáo không vượt quá quy định và được phân chia theo độ tuổi.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6. Tiêu chí 1.6: Quản lý hành chính, tài chính và tài sản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w:t>
      </w:r>
      <w:r w:rsidRPr="00DC0535">
        <w:rPr>
          <w:rFonts w:ascii="Times New Roman" w:eastAsia="Times New Roman" w:hAnsi="Times New Roman" w:cs="Times New Roman"/>
          <w:color w:val="000000"/>
          <w:sz w:val="24"/>
          <w:szCs w:val="24"/>
        </w:rPr>
        <w:t>Ứ</w:t>
      </w:r>
      <w:r w:rsidRPr="00DC0535">
        <w:rPr>
          <w:rFonts w:ascii="Times New Roman" w:eastAsia="Times New Roman" w:hAnsi="Times New Roman" w:cs="Times New Roman"/>
          <w:color w:val="000000"/>
          <w:sz w:val="24"/>
          <w:szCs w:val="24"/>
          <w:lang w:val="vi-VN"/>
        </w:rPr>
        <w:t>ng dụng công nghệ thông tin hiệu quả trong công tác quản lý hành chính, tài chính và tài sản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Trong 05 n</w:t>
      </w:r>
      <w:r w:rsidRPr="00DC0535">
        <w:rPr>
          <w:rFonts w:ascii="Times New Roman" w:eastAsia="Times New Roman" w:hAnsi="Times New Roman" w:cs="Times New Roman"/>
          <w:color w:val="000000"/>
          <w:sz w:val="24"/>
          <w:szCs w:val="24"/>
        </w:rPr>
        <w:t>ă</w:t>
      </w:r>
      <w:r w:rsidRPr="00DC0535">
        <w:rPr>
          <w:rFonts w:ascii="Times New Roman" w:eastAsia="Times New Roman" w:hAnsi="Times New Roman" w:cs="Times New Roman"/>
          <w:color w:val="000000"/>
          <w:sz w:val="24"/>
          <w:szCs w:val="24"/>
          <w:lang w:val="vi-VN"/>
        </w:rPr>
        <w:t>m liên t</w:t>
      </w:r>
      <w:proofErr w:type="spellStart"/>
      <w:r w:rsidRPr="00DC0535">
        <w:rPr>
          <w:rFonts w:ascii="Times New Roman" w:eastAsia="Times New Roman" w:hAnsi="Times New Roman" w:cs="Times New Roman"/>
          <w:color w:val="000000"/>
          <w:sz w:val="24"/>
          <w:szCs w:val="24"/>
        </w:rPr>
        <w:t>iế</w:t>
      </w:r>
      <w:proofErr w:type="spellEnd"/>
      <w:r w:rsidRPr="00DC0535">
        <w:rPr>
          <w:rFonts w:ascii="Times New Roman" w:eastAsia="Times New Roman" w:hAnsi="Times New Roman" w:cs="Times New Roman"/>
          <w:color w:val="000000"/>
          <w:sz w:val="24"/>
          <w:szCs w:val="24"/>
          <w:lang w:val="vi-VN"/>
        </w:rPr>
        <w:t>p tính đến thời </w:t>
      </w:r>
      <w:proofErr w:type="spellStart"/>
      <w:r w:rsidRPr="00DC0535">
        <w:rPr>
          <w:rFonts w:ascii="Times New Roman" w:eastAsia="Times New Roman" w:hAnsi="Times New Roman" w:cs="Times New Roman"/>
          <w:color w:val="000000"/>
          <w:sz w:val="24"/>
          <w:szCs w:val="24"/>
        </w:rPr>
        <w:t>điể</w:t>
      </w:r>
      <w:proofErr w:type="spellEnd"/>
      <w:r w:rsidRPr="00DC0535">
        <w:rPr>
          <w:rFonts w:ascii="Times New Roman" w:eastAsia="Times New Roman" w:hAnsi="Times New Roman" w:cs="Times New Roman"/>
          <w:color w:val="000000"/>
          <w:sz w:val="24"/>
          <w:szCs w:val="24"/>
          <w:lang w:val="vi-VN"/>
        </w:rPr>
        <w:t>m đánh giá, không có vi ph</w:t>
      </w:r>
      <w:r w:rsidRPr="00DC0535">
        <w:rPr>
          <w:rFonts w:ascii="Times New Roman" w:eastAsia="Times New Roman" w:hAnsi="Times New Roman" w:cs="Times New Roman"/>
          <w:color w:val="000000"/>
          <w:sz w:val="24"/>
          <w:szCs w:val="24"/>
        </w:rPr>
        <w:t>ạ</w:t>
      </w:r>
      <w:r w:rsidRPr="00DC0535">
        <w:rPr>
          <w:rFonts w:ascii="Times New Roman" w:eastAsia="Times New Roman" w:hAnsi="Times New Roman" w:cs="Times New Roman"/>
          <w:color w:val="000000"/>
          <w:sz w:val="24"/>
          <w:szCs w:val="24"/>
          <w:lang w:val="vi-VN"/>
        </w:rPr>
        <w:t>m liên quan đến việc quản lý hành chính, tài chính và tài sản theo kết luận của thanh tra, kiểm toán.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7. Tiêu chí 1.7: Quản lý cán bộ, giáo viên và nhân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Có biện pháp để phát huy được năng lực của cán bộ quản lý, giáo viên nhân viên trong việc xây dựng, phát triển và nâng cao chất lượng giáo dục nh</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8. Tiêu chí 1.8: Quản lý các hoạt động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Các biện pháp chỉ đạo, kiểm tra, đánh giá của nhà trường đối với các hoạt động nuôi dưỡng, chăm sóc và giáo dục trẻ, được cơ quan quản lý đánh giá đ</w:t>
      </w:r>
      <w:r w:rsidRPr="00DC0535">
        <w:rPr>
          <w:rFonts w:ascii="Times New Roman" w:eastAsia="Times New Roman" w:hAnsi="Times New Roman" w:cs="Times New Roman"/>
          <w:color w:val="000000"/>
          <w:sz w:val="24"/>
          <w:szCs w:val="24"/>
        </w:rPr>
        <w:t>ạ</w:t>
      </w:r>
      <w:r w:rsidRPr="00DC0535">
        <w:rPr>
          <w:rFonts w:ascii="Times New Roman" w:eastAsia="Times New Roman" w:hAnsi="Times New Roman" w:cs="Times New Roman"/>
          <w:color w:val="000000"/>
          <w:sz w:val="24"/>
          <w:szCs w:val="24"/>
          <w:lang w:val="vi-VN"/>
        </w:rPr>
        <w:t>t hiệu quả.</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9. Tiêu chí 1.9. Thực hiện quy chế dân chủ cơ sở</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Các biện pháp và cơ chế giám sát việc thực hiện quy chế dân chủ trong nhà trường đảm bảo công khai, minh bạch, hiệu quả.</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10. Tiêu chí 1.10: Đảm bảo an ninh trật tự, an toàn trường học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Cán bộ quản lý, giáo viên, nhân viên và trẻ được phổ biến, hướng dẫn thực hiện phương án đảm bảo an ninh trật tự; vệ sinh an toàn thực phẩm; an toàn phòng chống tai nạn, thương tích; an toàn phòng, chống cháy n</w:t>
      </w:r>
      <w:r w:rsidRPr="00DC0535">
        <w:rPr>
          <w:rFonts w:ascii="Times New Roman" w:eastAsia="Times New Roman" w:hAnsi="Times New Roman" w:cs="Times New Roman"/>
          <w:color w:val="000000"/>
          <w:sz w:val="24"/>
          <w:szCs w:val="24"/>
        </w:rPr>
        <w:t>ổ</w:t>
      </w:r>
      <w:r w:rsidRPr="00DC0535">
        <w:rPr>
          <w:rFonts w:ascii="Times New Roman" w:eastAsia="Times New Roman" w:hAnsi="Times New Roman" w:cs="Times New Roman"/>
          <w:color w:val="000000"/>
          <w:sz w:val="24"/>
          <w:szCs w:val="24"/>
          <w:lang w:val="vi-VN"/>
        </w:rPr>
        <w:t>; an toàn phòng</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ch</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ng th</w:t>
      </w:r>
      <w:r w:rsidRPr="00DC0535">
        <w:rPr>
          <w:rFonts w:ascii="Times New Roman" w:eastAsia="Times New Roman" w:hAnsi="Times New Roman" w:cs="Times New Roman"/>
          <w:color w:val="000000"/>
          <w:sz w:val="24"/>
          <w:szCs w:val="24"/>
        </w:rPr>
        <w:t>ả</w:t>
      </w:r>
      <w:r w:rsidRPr="00DC0535">
        <w:rPr>
          <w:rFonts w:ascii="Times New Roman" w:eastAsia="Times New Roman" w:hAnsi="Times New Roman" w:cs="Times New Roman"/>
          <w:color w:val="000000"/>
          <w:sz w:val="24"/>
          <w:szCs w:val="24"/>
          <w:lang w:val="vi-VN"/>
        </w:rPr>
        <w:t>m họa thiên tai; phòng, ch</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ng dịch bệnh; phòng, chống các tệ nạn xã hội và phòng, chống bạo lực trong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Nhà trường thường xuyên kiểm tra, thu thập, đánh giá, xử lý các thông t</w:t>
      </w:r>
      <w:r w:rsidRPr="00DC0535">
        <w:rPr>
          <w:rFonts w:ascii="Times New Roman" w:eastAsia="Times New Roman" w:hAnsi="Times New Roman" w:cs="Times New Roman"/>
          <w:color w:val="000000"/>
          <w:sz w:val="24"/>
          <w:szCs w:val="24"/>
        </w:rPr>
        <w:t>in</w:t>
      </w:r>
      <w:r w:rsidRPr="00DC0535">
        <w:rPr>
          <w:rFonts w:ascii="Times New Roman" w:eastAsia="Times New Roman" w:hAnsi="Times New Roman" w:cs="Times New Roman"/>
          <w:color w:val="000000"/>
          <w:sz w:val="24"/>
          <w:szCs w:val="24"/>
          <w:lang w:val="vi-VN"/>
        </w:rPr>
        <w:t>, bi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u hiện </w:t>
      </w:r>
      <w:proofErr w:type="spellStart"/>
      <w:r w:rsidRPr="00DC0535">
        <w:rPr>
          <w:rFonts w:ascii="Times New Roman" w:eastAsia="Times New Roman" w:hAnsi="Times New Roman" w:cs="Times New Roman"/>
          <w:color w:val="000000"/>
          <w:sz w:val="24"/>
          <w:szCs w:val="24"/>
        </w:rPr>
        <w:t>liê</w:t>
      </w:r>
      <w:proofErr w:type="spellEnd"/>
      <w:r w:rsidRPr="00DC0535">
        <w:rPr>
          <w:rFonts w:ascii="Times New Roman" w:eastAsia="Times New Roman" w:hAnsi="Times New Roman" w:cs="Times New Roman"/>
          <w:color w:val="000000"/>
          <w:sz w:val="24"/>
          <w:szCs w:val="24"/>
          <w:lang w:val="vi-VN"/>
        </w:rPr>
        <w:t>n quan đ</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n bạo lực h</w:t>
      </w:r>
      <w:proofErr w:type="spellStart"/>
      <w:r w:rsidRPr="00DC0535">
        <w:rPr>
          <w:rFonts w:ascii="Times New Roman" w:eastAsia="Times New Roman" w:hAnsi="Times New Roman" w:cs="Times New Roman"/>
          <w:color w:val="000000"/>
          <w:sz w:val="24"/>
          <w:szCs w:val="24"/>
        </w:rPr>
        <w:t>ọc</w:t>
      </w:r>
      <w:proofErr w:type="spellEnd"/>
      <w:r w:rsidRPr="00DC0535">
        <w:rPr>
          <w:rFonts w:ascii="Times New Roman" w:eastAsia="Times New Roman" w:hAnsi="Times New Roman" w:cs="Times New Roman"/>
          <w:color w:val="000000"/>
          <w:sz w:val="24"/>
          <w:szCs w:val="24"/>
          <w:lang w:val="vi-VN"/>
        </w:rPr>
        <w:t> đường, an ninh tr</w:t>
      </w:r>
      <w:r w:rsidRPr="00DC0535">
        <w:rPr>
          <w:rFonts w:ascii="Times New Roman" w:eastAsia="Times New Roman" w:hAnsi="Times New Roman" w:cs="Times New Roman"/>
          <w:color w:val="000000"/>
          <w:sz w:val="24"/>
          <w:szCs w:val="24"/>
        </w:rPr>
        <w:t>ậ</w:t>
      </w:r>
      <w:r w:rsidRPr="00DC0535">
        <w:rPr>
          <w:rFonts w:ascii="Times New Roman" w:eastAsia="Times New Roman" w:hAnsi="Times New Roman" w:cs="Times New Roman"/>
          <w:color w:val="000000"/>
          <w:sz w:val="24"/>
          <w:szCs w:val="24"/>
          <w:lang w:val="vi-VN"/>
        </w:rPr>
        <w:t>t t</w:t>
      </w:r>
      <w:r w:rsidRPr="00DC0535">
        <w:rPr>
          <w:rFonts w:ascii="Times New Roman" w:eastAsia="Times New Roman" w:hAnsi="Times New Roman" w:cs="Times New Roman"/>
          <w:color w:val="000000"/>
          <w:sz w:val="24"/>
          <w:szCs w:val="24"/>
        </w:rPr>
        <w:t>ự</w:t>
      </w:r>
      <w:r w:rsidRPr="00DC0535">
        <w:rPr>
          <w:rFonts w:ascii="Times New Roman" w:eastAsia="Times New Roman" w:hAnsi="Times New Roman" w:cs="Times New Roman"/>
          <w:color w:val="000000"/>
          <w:sz w:val="24"/>
          <w:szCs w:val="24"/>
          <w:lang w:val="vi-VN"/>
        </w:rPr>
        <w:t> và có biện pháp ngăn chặn kịp thời, hiệu quả.</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30" w:name="dieu_13"/>
      <w:r w:rsidRPr="00DC0535">
        <w:rPr>
          <w:rFonts w:ascii="Times New Roman" w:eastAsia="Times New Roman" w:hAnsi="Times New Roman" w:cs="Times New Roman"/>
          <w:b/>
          <w:bCs/>
          <w:color w:val="000000"/>
          <w:sz w:val="24"/>
          <w:szCs w:val="24"/>
          <w:lang w:val="vi-VN"/>
        </w:rPr>
        <w:t>Điều 13. Tiêu chuẩn 2: Cán bộ quản lý, giáo viên, nhân viên</w:t>
      </w:r>
      <w:bookmarkEnd w:id="30"/>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2.1: Đối với hiệu trưởng, phó hiệu trưởng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Trong 05 năm liên tiếp tính đến thời điểm đánh giá, có ít nhất 02 năm được đánh giá đạt chuẩn hiệu trưởng ở mức khá trở lên</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Đ</w:t>
      </w:r>
      <w:proofErr w:type="spellStart"/>
      <w:r w:rsidRPr="00DC0535">
        <w:rPr>
          <w:rFonts w:ascii="Times New Roman" w:eastAsia="Times New Roman" w:hAnsi="Times New Roman" w:cs="Times New Roman"/>
          <w:color w:val="000000"/>
          <w:sz w:val="24"/>
          <w:szCs w:val="24"/>
        </w:rPr>
        <w:t>ược</w:t>
      </w:r>
      <w:proofErr w:type="spellEnd"/>
      <w:r w:rsidRPr="00DC0535">
        <w:rPr>
          <w:rFonts w:ascii="Times New Roman" w:eastAsia="Times New Roman" w:hAnsi="Times New Roman" w:cs="Times New Roman"/>
          <w:color w:val="000000"/>
          <w:sz w:val="24"/>
          <w:szCs w:val="24"/>
          <w:lang w:val="vi-VN"/>
        </w:rPr>
        <w:t> bồi dưỡng, tập huấn về lý luận chính trị theo quy định; được giáo viên, nhân viên trong trường tín nhiệm.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2.2: Đối với giáo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i với trường thuộc vùng khó khăn;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Trong 05 năm liên tiếp tính đến thời điểm đánh giá, không có giáo viên bị kỷ luật từ hình thức cảnh cáo trở lên.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2.3: Đối với nhân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Số lượng và cơ cấu nhân viên đảm bảo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Trong 05 năm liên tiếp tính đến thời điểm đánh giá, không có nhân viên bị kỷ luật từ hình thức cảnh cáo trở lên.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31" w:name="dieu_14"/>
      <w:r w:rsidRPr="00DC0535">
        <w:rPr>
          <w:rFonts w:ascii="Times New Roman" w:eastAsia="Times New Roman" w:hAnsi="Times New Roman" w:cs="Times New Roman"/>
          <w:b/>
          <w:bCs/>
          <w:color w:val="000000"/>
          <w:sz w:val="24"/>
          <w:szCs w:val="24"/>
          <w:lang w:val="vi-VN"/>
        </w:rPr>
        <w:t>Điều 14. Tiêu chuẩn 3: Cơ sở vật chất và thiết bị dạy học</w:t>
      </w:r>
      <w:bookmarkEnd w:id="31"/>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3.1: Diện tích, khuôn viên và sân vườn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Diện tích xây dựng công trình và diện tích sân vườn đảm bảo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b) Khuôn viên có tường bao ngăn cách với bên ngoài; có sân chơi của nhóm, lớp; có nhi</w:t>
      </w:r>
      <w:r w:rsidRPr="00DC0535">
        <w:rPr>
          <w:rFonts w:ascii="Times New Roman" w:eastAsia="Times New Roman" w:hAnsi="Times New Roman" w:cs="Times New Roman"/>
          <w:color w:val="000000"/>
          <w:sz w:val="24"/>
          <w:szCs w:val="24"/>
        </w:rPr>
        <w:t>ề</w:t>
      </w:r>
      <w:r w:rsidRPr="00DC0535">
        <w:rPr>
          <w:rFonts w:ascii="Times New Roman" w:eastAsia="Times New Roman" w:hAnsi="Times New Roman" w:cs="Times New Roman"/>
          <w:color w:val="000000"/>
          <w:sz w:val="24"/>
          <w:szCs w:val="24"/>
          <w:lang w:val="vi-VN"/>
        </w:rPr>
        <w:t>u cây xanh tạo bóng mát sân trường, thường xuyên được chăm sóc, c</w:t>
      </w:r>
      <w:r w:rsidRPr="00DC0535">
        <w:rPr>
          <w:rFonts w:ascii="Times New Roman" w:eastAsia="Times New Roman" w:hAnsi="Times New Roman" w:cs="Times New Roman"/>
          <w:color w:val="000000"/>
          <w:sz w:val="24"/>
          <w:szCs w:val="24"/>
        </w:rPr>
        <w:t>ắ</w:t>
      </w:r>
      <w:r w:rsidRPr="00DC0535">
        <w:rPr>
          <w:rFonts w:ascii="Times New Roman" w:eastAsia="Times New Roman" w:hAnsi="Times New Roman" w:cs="Times New Roman"/>
          <w:color w:val="000000"/>
          <w:sz w:val="24"/>
          <w:szCs w:val="24"/>
          <w:lang w:val="vi-VN"/>
        </w:rPr>
        <w:t>t tỉa đẹp; có vườn cây dành riêng cho trẻ chăm sóc, bảo vệ và tạo cơ hội cho trẻ khám phá, học tập;</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Khu vực trẻ chơi có đủ thiết bị và đồ chơi ngoài trời theo quy định; có rào chắn an toàn ngăn cách với ao, hồ (nếu có).</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3.2: Khối phòng nhóm trẻ, lớp mẫu giáo và khối phòng phục vụ học tập</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Phòng sinh hoạt chung, phòng ngủ, phòng giáo dục thể chất, phòng giáo dục nghệ thuật hoặc phòng đa chức năng đảm bảo đạt chuẩn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Hệ thống tủ, kệ, giá đựng đồ chơi, đồ dùng, tài liệu đảm bảo đủ theo quy định, được s</w:t>
      </w:r>
      <w:r w:rsidRPr="00DC0535">
        <w:rPr>
          <w:rFonts w:ascii="Times New Roman" w:eastAsia="Times New Roman" w:hAnsi="Times New Roman" w:cs="Times New Roman"/>
          <w:color w:val="000000"/>
          <w:sz w:val="24"/>
          <w:szCs w:val="24"/>
        </w:rPr>
        <w:t>ắ</w:t>
      </w:r>
      <w:r w:rsidRPr="00DC0535">
        <w:rPr>
          <w:rFonts w:ascii="Times New Roman" w:eastAsia="Times New Roman" w:hAnsi="Times New Roman" w:cs="Times New Roman"/>
          <w:color w:val="000000"/>
          <w:sz w:val="24"/>
          <w:szCs w:val="24"/>
          <w:lang w:val="vi-VN"/>
        </w:rPr>
        <w:t>p x</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p hợp lý, an toàn, thuận tiện khi sử dụng.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3.3: Khối phòng hành chính - quản trị</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Đảm bảo diện tích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Khu để xe cho cán bộ quản lý, giáo viên, nhân viên có mái che đảm bảo an toàn, tiện lợi.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Tiêu chí 3.4: Khối phòng tổ chức ăn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Bếp ăn đảm bảo theo quy định tại Điều lệ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5. Tiêu chí 3.5: Thiết bị, đồ d</w:t>
      </w:r>
      <w:r w:rsidRPr="00DC0535">
        <w:rPr>
          <w:rFonts w:ascii="Times New Roman" w:eastAsia="Times New Roman" w:hAnsi="Times New Roman" w:cs="Times New Roman"/>
          <w:color w:val="000000"/>
          <w:sz w:val="24"/>
          <w:szCs w:val="24"/>
        </w:rPr>
        <w:t>ù</w:t>
      </w:r>
      <w:r w:rsidRPr="00DC0535">
        <w:rPr>
          <w:rFonts w:ascii="Times New Roman" w:eastAsia="Times New Roman" w:hAnsi="Times New Roman" w:cs="Times New Roman"/>
          <w:color w:val="000000"/>
          <w:sz w:val="24"/>
          <w:szCs w:val="24"/>
          <w:lang w:val="vi-VN"/>
        </w:rPr>
        <w:t>ng, đồ chơi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Hệ thống máy tính được kết nối Internet phục vụ công tác quản lý ho</w:t>
      </w:r>
      <w:r w:rsidRPr="00DC0535">
        <w:rPr>
          <w:rFonts w:ascii="Times New Roman" w:eastAsia="Times New Roman" w:hAnsi="Times New Roman" w:cs="Times New Roman"/>
          <w:color w:val="000000"/>
          <w:sz w:val="24"/>
          <w:szCs w:val="24"/>
        </w:rPr>
        <w:t>ạ</w:t>
      </w:r>
      <w:r w:rsidRPr="00DC0535">
        <w:rPr>
          <w:rFonts w:ascii="Times New Roman" w:eastAsia="Times New Roman" w:hAnsi="Times New Roman" w:cs="Times New Roman"/>
          <w:color w:val="000000"/>
          <w:sz w:val="24"/>
          <w:szCs w:val="24"/>
          <w:lang w:val="vi-VN"/>
        </w:rPr>
        <w:t>t động dạy học;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Có đủ thiết bị dạy học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Hằng năm, được bổ sung các thiết bị dạy học, thiết bị dạy học tự làm.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6. Tiêu chí 3.6: Khu vệ sinh, hệ thống cấp thoát nước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Phòng vệ sinh cho trẻ, khu vệ sinh cho cán bộ quản lý, giáo viên nhân viên thuận tiện, được xây dựng phù hợp với cảnh quan và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H</w:t>
      </w:r>
      <w:r w:rsidRPr="00DC0535">
        <w:rPr>
          <w:rFonts w:ascii="Times New Roman" w:eastAsia="Times New Roman" w:hAnsi="Times New Roman" w:cs="Times New Roman"/>
          <w:color w:val="000000"/>
          <w:sz w:val="24"/>
          <w:szCs w:val="24"/>
        </w:rPr>
        <w:t>ệ</w:t>
      </w:r>
      <w:r w:rsidRPr="00DC0535">
        <w:rPr>
          <w:rFonts w:ascii="Times New Roman" w:eastAsia="Times New Roman" w:hAnsi="Times New Roman" w:cs="Times New Roman"/>
          <w:color w:val="000000"/>
          <w:sz w:val="24"/>
          <w:szCs w:val="24"/>
          <w:lang w:val="vi-VN"/>
        </w:rPr>
        <w:t> th</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ng cung cấp nước sạch, hệ thống thoát nước, thu gom và xử lý chất thải đáp ứng quy định của Bộ Giáo dục và Đào tạo và Bộ Y tế.</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32" w:name="dieu_15"/>
      <w:r w:rsidRPr="00DC0535">
        <w:rPr>
          <w:rFonts w:ascii="Times New Roman" w:eastAsia="Times New Roman" w:hAnsi="Times New Roman" w:cs="Times New Roman"/>
          <w:b/>
          <w:bCs/>
          <w:color w:val="000000"/>
          <w:sz w:val="24"/>
          <w:szCs w:val="24"/>
          <w:lang w:val="vi-VN"/>
        </w:rPr>
        <w:t>Điều 15. Tiêu chuẩn 4: Quan hệ giữa nhà trường, gia đình và xã hội</w:t>
      </w:r>
      <w:bookmarkEnd w:id="32"/>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4.1: Ban đại diện cha mẹ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4.2: Công tác tham mưu cấp ủy đảng, chính quyền và phối hợp với các tổ chức, cá nhân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Tham mưu cấp ủy đảng, chính quyền đ</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 tạo điều kiện cho nhà trường thực hiện phương hướng, chiến lược xây dựng và phát triển</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Phối hợp với các tổ chức, đoàn thể, cá nhân để tổ chức các hoạt động l</w:t>
      </w:r>
      <w:r w:rsidRPr="00DC0535">
        <w:rPr>
          <w:rFonts w:ascii="Times New Roman" w:eastAsia="Times New Roman" w:hAnsi="Times New Roman" w:cs="Times New Roman"/>
          <w:color w:val="000000"/>
          <w:sz w:val="24"/>
          <w:szCs w:val="24"/>
        </w:rPr>
        <w:t>ễ</w:t>
      </w:r>
      <w:r w:rsidRPr="00DC0535">
        <w:rPr>
          <w:rFonts w:ascii="Times New Roman" w:eastAsia="Times New Roman" w:hAnsi="Times New Roman" w:cs="Times New Roman"/>
          <w:color w:val="000000"/>
          <w:sz w:val="24"/>
          <w:szCs w:val="24"/>
          <w:lang w:val="vi-VN"/>
        </w:rPr>
        <w:t> hội, sự kiện theo kế hoạch, phù hợp với truyền thống của địa phương.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33" w:name="dieu_16"/>
      <w:r w:rsidRPr="00DC0535">
        <w:rPr>
          <w:rFonts w:ascii="Times New Roman" w:eastAsia="Times New Roman" w:hAnsi="Times New Roman" w:cs="Times New Roman"/>
          <w:b/>
          <w:bCs/>
          <w:color w:val="000000"/>
          <w:sz w:val="24"/>
          <w:szCs w:val="24"/>
          <w:lang w:val="vi-VN"/>
        </w:rPr>
        <w:t>Điều 16. Tiêu chuẩn 5: Hoạt động và kết quả nuôi dưỡng, chăm sóc, giáo dục trẻ</w:t>
      </w:r>
      <w:bookmarkEnd w:id="33"/>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5.1: Thực hiện Chương trình giáo dục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Tổ chức thực hiện Chương trình giáo dục mầm non đảm bảo chất lượng;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Nhà trường phát triển Chương trình giáo dục mầm non do Bộ Giáo dục v</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 Đ</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o tạo ban hành, phù hợp với văn hóa địa phương, đáp ứng khả năng và nhu cầu của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5.2: Tổ chức hoạt động nuôi dưỡng, chăm sóc và giáo dục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w:t>
      </w:r>
      <w:r w:rsidRPr="00DC0535">
        <w:rPr>
          <w:rFonts w:ascii="Times New Roman" w:eastAsia="Times New Roman" w:hAnsi="Times New Roman" w:cs="Times New Roman"/>
          <w:color w:val="000000"/>
          <w:sz w:val="24"/>
          <w:szCs w:val="24"/>
        </w:rPr>
        <w:t>ổ</w:t>
      </w:r>
      <w:r w:rsidRPr="00DC0535">
        <w:rPr>
          <w:rFonts w:ascii="Times New Roman" w:eastAsia="Times New Roman" w:hAnsi="Times New Roman" w:cs="Times New Roman"/>
          <w:color w:val="000000"/>
          <w:sz w:val="24"/>
          <w:szCs w:val="24"/>
          <w:lang w:val="vi-VN"/>
        </w:rPr>
        <w:t> ch</w:t>
      </w:r>
      <w:r w:rsidRPr="00DC0535">
        <w:rPr>
          <w:rFonts w:ascii="Times New Roman" w:eastAsia="Times New Roman" w:hAnsi="Times New Roman" w:cs="Times New Roman"/>
          <w:color w:val="000000"/>
          <w:sz w:val="24"/>
          <w:szCs w:val="24"/>
        </w:rPr>
        <w:t>ứ</w:t>
      </w:r>
      <w:r w:rsidRPr="00DC0535">
        <w:rPr>
          <w:rFonts w:ascii="Times New Roman" w:eastAsia="Times New Roman" w:hAnsi="Times New Roman" w:cs="Times New Roman"/>
          <w:color w:val="000000"/>
          <w:sz w:val="24"/>
          <w:szCs w:val="24"/>
          <w:lang w:val="vi-VN"/>
        </w:rPr>
        <w:t>c các hoạt động thực hành, trải nghiệm, khám phá môi trường xung quanh phù hợp với nhu cầu, hứng thú của trẻ v</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 điều kiện thực tế.</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5.3: Kết quả nuôi dưỡng và chăm sóc sức khoẻ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Nhà trường tổ chức tư vấn cho cha mẹ trẻ hoặc người giám hộ về các vấn đề liên quan đến sức khỏe, phát triển thể chất và tinh th</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n của trẻ</w:t>
      </w:r>
      <w:r w:rsidRPr="00DC0535">
        <w:rPr>
          <w:rFonts w:ascii="Times New Roman" w:eastAsia="Times New Roman" w:hAnsi="Times New Roman" w:cs="Times New Roman"/>
          <w:color w:val="000000"/>
          <w:sz w:val="24"/>
          <w:szCs w:val="24"/>
        </w:rPr>
        <w: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Chế độ dinh dưỡng của trẻ tại trường được đảm bảo cân đối đáp ứng nhu cầu dinh dưỡng, đảm bảo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c) 100% trẻ suy dinh dưỡng, thừa cân, béo phì được can thiệp bằng những biện pháp phù hợp, tình trạng dinh dưỡng của trẻ cải thiện so với đầu năm học.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Tiêu chí 5.4: Kết quả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Tỷ lệ chuyên c</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n đạt ít nhất 95% đối với trẻ 5 tuổi, 90% đối với trẻ dưới 5 tu</w:t>
      </w:r>
      <w:r w:rsidRPr="00DC0535">
        <w:rPr>
          <w:rFonts w:ascii="Times New Roman" w:eastAsia="Times New Roman" w:hAnsi="Times New Roman" w:cs="Times New Roman"/>
          <w:color w:val="000000"/>
          <w:sz w:val="24"/>
          <w:szCs w:val="24"/>
        </w:rPr>
        <w:t>ổ</w:t>
      </w:r>
      <w:r w:rsidRPr="00DC0535">
        <w:rPr>
          <w:rFonts w:ascii="Times New Roman" w:eastAsia="Times New Roman" w:hAnsi="Times New Roman" w:cs="Times New Roman"/>
          <w:color w:val="000000"/>
          <w:sz w:val="24"/>
          <w:szCs w:val="24"/>
          <w:lang w:val="vi-VN"/>
        </w:rPr>
        <w:t>i; trường thuộc vùng khó khăn đạt ít nhất 90% đối với trẻ 5 tuổi 85% đối với trẻ dưới 5 tuổi;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Tỷ lệ trẻ 5 tu</w:t>
      </w:r>
      <w:proofErr w:type="spellStart"/>
      <w:r w:rsidRPr="00DC0535">
        <w:rPr>
          <w:rFonts w:ascii="Times New Roman" w:eastAsia="Times New Roman" w:hAnsi="Times New Roman" w:cs="Times New Roman"/>
          <w:color w:val="000000"/>
          <w:sz w:val="24"/>
          <w:szCs w:val="24"/>
        </w:rPr>
        <w:t>ổi</w:t>
      </w:r>
      <w:proofErr w:type="spellEnd"/>
      <w:r w:rsidRPr="00DC0535">
        <w:rPr>
          <w:rFonts w:ascii="Times New Roman" w:eastAsia="Times New Roman" w:hAnsi="Times New Roman" w:cs="Times New Roman"/>
          <w:color w:val="000000"/>
          <w:sz w:val="24"/>
          <w:szCs w:val="24"/>
          <w:lang w:val="vi-VN"/>
        </w:rPr>
        <w:t> hoàn th</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nh Chương trình giáo dục mầm non đạt ít nhất 95%; trường thuộc vùng khó khăn đạt ít nhất 90%;</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Trẻ khuyết tật học hòa nhập (nếu có) được đánh giá có tiến bộ đ</w:t>
      </w:r>
      <w:r w:rsidRPr="00DC0535">
        <w:rPr>
          <w:rFonts w:ascii="Times New Roman" w:eastAsia="Times New Roman" w:hAnsi="Times New Roman" w:cs="Times New Roman"/>
          <w:color w:val="000000"/>
          <w:sz w:val="24"/>
          <w:szCs w:val="24"/>
        </w:rPr>
        <w:t>ạ</w:t>
      </w:r>
      <w:r w:rsidRPr="00DC0535">
        <w:rPr>
          <w:rFonts w:ascii="Times New Roman" w:eastAsia="Times New Roman" w:hAnsi="Times New Roman" w:cs="Times New Roman"/>
          <w:color w:val="000000"/>
          <w:sz w:val="24"/>
          <w:szCs w:val="24"/>
          <w:lang w:val="vi-VN"/>
        </w:rPr>
        <w:t>t ít nhất 80%.</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34" w:name="muc_3"/>
      <w:r w:rsidRPr="00DC0535">
        <w:rPr>
          <w:rFonts w:ascii="Times New Roman" w:eastAsia="Times New Roman" w:hAnsi="Times New Roman" w:cs="Times New Roman"/>
          <w:b/>
          <w:bCs/>
          <w:color w:val="000000"/>
          <w:sz w:val="24"/>
          <w:szCs w:val="24"/>
          <w:lang w:val="vi-VN"/>
        </w:rPr>
        <w:t>Mục 3. TIÊU CHUẨN ĐÁNH GIÁ TRƯỜNG MẦM NON MỨC 3</w:t>
      </w:r>
      <w:bookmarkEnd w:id="34"/>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Trường mầm non đạt Mức 3 khi đảm bảo các quy định tại Mục 2 Chương này và các quy định sau:</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35" w:name="dieu_17"/>
      <w:r w:rsidRPr="00DC0535">
        <w:rPr>
          <w:rFonts w:ascii="Times New Roman" w:eastAsia="Times New Roman" w:hAnsi="Times New Roman" w:cs="Times New Roman"/>
          <w:b/>
          <w:bCs/>
          <w:color w:val="000000"/>
          <w:sz w:val="24"/>
          <w:szCs w:val="24"/>
          <w:lang w:val="vi-VN"/>
        </w:rPr>
        <w:t>Điều 17. Tiêu chuẩn 1: Tổ chức và quản lý nhà trường</w:t>
      </w:r>
      <w:bookmarkEnd w:id="35"/>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1.1: Phương hướng, chiến lược xây dựng và phát triển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Định kỳ rà soát, bổ sung, điều chỉnh phương hướng, chiến lược xây dựng v</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 ph</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t tri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n. Tổ chức xây dựng phương hướng, chiến lược xây dựng và phát triển c</w:t>
      </w:r>
      <w:r w:rsidRPr="00DC0535">
        <w:rPr>
          <w:rFonts w:ascii="Times New Roman" w:eastAsia="Times New Roman" w:hAnsi="Times New Roman" w:cs="Times New Roman"/>
          <w:color w:val="000000"/>
          <w:sz w:val="24"/>
          <w:szCs w:val="24"/>
        </w:rPr>
        <w:t>ó</w:t>
      </w:r>
      <w:r w:rsidRPr="00DC0535">
        <w:rPr>
          <w:rFonts w:ascii="Times New Roman" w:eastAsia="Times New Roman" w:hAnsi="Times New Roman" w:cs="Times New Roman"/>
          <w:color w:val="000000"/>
          <w:sz w:val="24"/>
          <w:szCs w:val="24"/>
          <w:lang w:val="vi-VN"/>
        </w:rPr>
        <w:t> sự tham gia của các thành viên trong Hội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ng trường (Hội đồng quản trị đ</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i</w:t>
      </w:r>
      <w:r w:rsidRPr="00DC0535">
        <w:rPr>
          <w:rFonts w:ascii="Times New Roman" w:eastAsia="Times New Roman" w:hAnsi="Times New Roman" w:cs="Times New Roman"/>
          <w:color w:val="000000"/>
          <w:sz w:val="24"/>
          <w:szCs w:val="24"/>
        </w:rPr>
        <w:t> </w:t>
      </w:r>
      <w:proofErr w:type="spellStart"/>
      <w:r w:rsidRPr="00DC0535">
        <w:rPr>
          <w:rFonts w:ascii="Times New Roman" w:eastAsia="Times New Roman" w:hAnsi="Times New Roman" w:cs="Times New Roman"/>
          <w:color w:val="000000"/>
          <w:sz w:val="24"/>
          <w:szCs w:val="24"/>
        </w:rPr>
        <w:t>với</w:t>
      </w:r>
      <w:proofErr w:type="spellEnd"/>
      <w:r w:rsidRPr="00DC0535">
        <w:rPr>
          <w:rFonts w:ascii="Times New Roman" w:eastAsia="Times New Roman" w:hAnsi="Times New Roman" w:cs="Times New Roman"/>
          <w:color w:val="000000"/>
          <w:sz w:val="24"/>
          <w:szCs w:val="24"/>
          <w:lang w:val="vi-VN"/>
        </w:rPr>
        <w:t> trư</w:t>
      </w:r>
      <w:r w:rsidRPr="00DC0535">
        <w:rPr>
          <w:rFonts w:ascii="Times New Roman" w:eastAsia="Times New Roman" w:hAnsi="Times New Roman" w:cs="Times New Roman"/>
          <w:color w:val="000000"/>
          <w:sz w:val="24"/>
          <w:szCs w:val="24"/>
        </w:rPr>
        <w:t>ờ</w:t>
      </w:r>
      <w:r w:rsidRPr="00DC0535">
        <w:rPr>
          <w:rFonts w:ascii="Times New Roman" w:eastAsia="Times New Roman" w:hAnsi="Times New Roman" w:cs="Times New Roman"/>
          <w:color w:val="000000"/>
          <w:sz w:val="24"/>
          <w:szCs w:val="24"/>
          <w:lang w:val="vi-VN"/>
        </w:rPr>
        <w:t>ng tư thục), cán bộ quản lý, giáo viên, nhân viên, cha mẹ trẻ và cộng đồng.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1.3: Tổ chức Đảng Cộng sản Việt Nam, các đoàn thể và tổ chức khác trong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Trong 05 năm liên tiếp tính đến thời điểm đánh giá, tổ chức Đảng Cộng sản Việt Nam có ít nhất 02 năm hoàn thành tốt nhiệm vụ, các năm còn lại hoàn thành nhiệm vụ trở lên;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c đoàn th</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 tổ chức khác đóng góp hiệu quả cho các hoạt động của nhà trường và cộng đồng.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1.4: Hiệu trưởng, phó hiệu trưởng, tổ chuyên môn và tổ văn phòng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Hoạt động của tổ chuyên môn và tổ văn phòng có đóng góp hiệu quả trong việc nâng cao chất lượng các hoạt động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w:t>
      </w:r>
      <w:r w:rsidRPr="00DC0535">
        <w:rPr>
          <w:rFonts w:ascii="Times New Roman" w:eastAsia="Times New Roman" w:hAnsi="Times New Roman" w:cs="Times New Roman"/>
          <w:color w:val="000000"/>
          <w:sz w:val="24"/>
          <w:szCs w:val="24"/>
        </w:rPr>
        <w:t>ổ</w:t>
      </w:r>
      <w:r w:rsidRPr="00DC0535">
        <w:rPr>
          <w:rFonts w:ascii="Times New Roman" w:eastAsia="Times New Roman" w:hAnsi="Times New Roman" w:cs="Times New Roman"/>
          <w:color w:val="000000"/>
          <w:sz w:val="24"/>
          <w:szCs w:val="24"/>
          <w:lang w:val="vi-VN"/>
        </w:rPr>
        <w:t> chuyên môn thực hiện hiệu quả các chuyên đề chuyên môn góp phần nâng cao chất lượng nuôi dưỡng, chăm sóc và giáo dục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Tiêu chí 1.5: Tổ chức nhóm trẻ và lớp mẫu giáo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Nhà trường có không quá 20 (hai mươi) nhóm trẻ, lớp mẫu giáo.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5. Tiêu chí 1.6: Quản lý hành chính, tài chính và tài sản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Có kế hoạch ngắn hạn, trung hạn, dài hạn để tạo ra các nguồn tài chính hợp pháp phù hợp với điều kiện nhà trường, thực tế địa phương.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36" w:name="dieu_18"/>
      <w:r w:rsidRPr="00DC0535">
        <w:rPr>
          <w:rFonts w:ascii="Times New Roman" w:eastAsia="Times New Roman" w:hAnsi="Times New Roman" w:cs="Times New Roman"/>
          <w:b/>
          <w:bCs/>
          <w:color w:val="000000"/>
          <w:sz w:val="24"/>
          <w:szCs w:val="24"/>
          <w:lang w:val="vi-VN"/>
        </w:rPr>
        <w:t>Điều 18. Tiêu chuẩn 2: Cán bộ quản lý, giáo viên, nhân viên</w:t>
      </w:r>
      <w:bookmarkEnd w:id="36"/>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2.1: Đối với hiệu trưởng, phó hiệu trưởng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Trong 05 năm liên tiếp tính đến thời điểm đánh giá, đạt chuẩn hiệu trưởng ở mức khá trở lên, trong đó có ít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01 năm đạt chuẩn hiệu trưởng ở mức tốt.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2.2: Đối với giáo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Tỷ lệ giáo viên đạt trên chuẩn trình độ đào tạo đạt ít nhất 65%, đối với các trường thuộc vùng khó khăn đạt ít nhất 50%;</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Trong 05 năm liên tiếp tính đến thời điểm đánh giá, có ít nhất 80% giáo viên đạt chuẩn nghề nghiệp giáo viên ở mức khá trở lên, trong đó có ít nhất 30% đạt chuẩn nghề nghiệp giáo viên ở mức t</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t; đ</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i với trường thuộc vùng khó khăn có ít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70% đạt chuẩn nghề nghiệp giáo viên ở mức khá trở lên, trong đó có ít nhất 20% đạt chuẩn nghề nghiệp giáo viên ở mức tốt.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2.3: Đối với nhân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Có trình độ đào tạo đáp ứng được vị trí việc làm;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Hằng năm, được tham gia đầy đủ các lớp tập huấn, bồi dưỡng chuyên môn, nghiệp vụ theo vị trí việc làm.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37" w:name="dieu_19"/>
      <w:r w:rsidRPr="00DC0535">
        <w:rPr>
          <w:rFonts w:ascii="Times New Roman" w:eastAsia="Times New Roman" w:hAnsi="Times New Roman" w:cs="Times New Roman"/>
          <w:b/>
          <w:bCs/>
          <w:color w:val="000000"/>
          <w:sz w:val="24"/>
          <w:szCs w:val="24"/>
          <w:lang w:val="vi-VN"/>
        </w:rPr>
        <w:t>Điều 19. Tiêu chuẩn 3: Cơ sở vật chất và thiết bị dạy học</w:t>
      </w:r>
      <w:bookmarkEnd w:id="37"/>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1. Tiêu chí 3.1: Diện tích, khuôn viên và sân vườn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Sân vườn có khu vực riêng để thực hiện các hoạt động giáo dục phát triển vận động, có đủ các loại thiết bị và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3.2: Khối phòng nhóm trẻ, lớp mẫu giáo và khối phòng phục vụ học tập</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Có phòng riêng để tổ chức cho trẻ làm quen với ngoại ngữ, tin học và âm nhạc.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3.3: Khối phòng hành chính - quản trị</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Có đủ các phòng, đảm bảo theo Tiêu chuẩn quốc gia về yêu cầu thiết kế trường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Tiêu chí 3.4: Khối phòng tổ chức ăn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p ăn đảm bảo theo Tiêu chuẩn quốc gia về yêu cầu thiết kế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5. Tiêu chí 3.5: Thiết bị, đồ dùng, đồ chơi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38" w:name="dieu_20"/>
      <w:r w:rsidRPr="00DC0535">
        <w:rPr>
          <w:rFonts w:ascii="Times New Roman" w:eastAsia="Times New Roman" w:hAnsi="Times New Roman" w:cs="Times New Roman"/>
          <w:b/>
          <w:bCs/>
          <w:color w:val="000000"/>
          <w:sz w:val="24"/>
          <w:szCs w:val="24"/>
          <w:lang w:val="vi-VN"/>
        </w:rPr>
        <w:t>Điều 20. Tiêu chuẩn 4. Quan hệ giữa nhà trường, gia đình và xã hội</w:t>
      </w:r>
      <w:bookmarkEnd w:id="38"/>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4.1: Ban đại diện cha mẹ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Phối hợp có hiệu quả với nhà trường, xã hội trong việc thực hiện các nhiệm vụ theo quy định của Điều lệ Ban đại diện cha mẹ học sinh.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4.2: Công tác tham mưu cấp ủy đảng, chính quyền và phối hợp với các tổ chức, cá nhân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Tham mưu cấp ủy Đảng, chính quyền và phối hợp có hiệu quả với các tổ chức, cá nhân xây dựng nhà trường trở thành trung tâm văn hóa, giáo dục của địa phương.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39" w:name="dieu_21"/>
      <w:r w:rsidRPr="00DC0535">
        <w:rPr>
          <w:rFonts w:ascii="Times New Roman" w:eastAsia="Times New Roman" w:hAnsi="Times New Roman" w:cs="Times New Roman"/>
          <w:b/>
          <w:bCs/>
          <w:color w:val="000000"/>
          <w:sz w:val="24"/>
          <w:szCs w:val="24"/>
          <w:lang w:val="vi-VN"/>
        </w:rPr>
        <w:t>Điều 21. Tiêu chuẩn 5: Hoạt động và kết quả nuôi dưỡng, chăm sóc, giáo dục trẻ</w:t>
      </w:r>
      <w:bookmarkEnd w:id="39"/>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Tiêu chí 5.1: Thực hiện Chương trình giáo dục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Nhà trường phát triển Chương trình giáo dục mầm non do Bộ Giáo dục và Đào tạo ban hành trên cơ sở tham khảo chương trình giáo dục của các nước trong khu vực và th</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 giới đúng quy định, hiệu quả, phù hợp với thực tiễn của trường, địa phương;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Hằng năm, tổng kết, đánh giá việc thực hiện chương trình giáo dục của nhà trường, từ đó điều chỉnh, cải tiến nội dung, phương pháp giáo dục để nâng cao chất lượng nuôi dưỡng, chăm sóc và giáo dục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Tiêu chí 5.2: Tổ chức hoạt động nuôi dưỡng, chăm sóc và giáo dục trẻ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Tổ chức môi trường giáo dục trong và ngoài lớp học phù hợp với nhu cầu, khả năng của trẻ, kích thích hứng thú, tạo cơ hội cho trẻ tham gia hoạt động vui chơi, trải nghiệm theo phương châm “chơi mà học, học bằng chơi”.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Tiêu chí 5.3: Kết quả nuôi dưỡng và chăm sóc sức khoẻ</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Có ít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95% trẻ khỏe mạnh, chiều cao, cân nặng phát triển bình thường.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Tiêu chí 5.4: Kết quả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Tỷ lệ trẻ 5 tuổi hoàn thành Chương trình giáo dục mầm non đạt ít nhất 97%; trường thuộc vùng khó khăn đạt ít nhất 95%;</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Trẻ khuyết tật học hòa nhập (nếu có) được đánh giá có tiến bộ đạt ít nhất 85%.</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40" w:name="muc_4"/>
      <w:r w:rsidRPr="00DC0535">
        <w:rPr>
          <w:rFonts w:ascii="Times New Roman" w:eastAsia="Times New Roman" w:hAnsi="Times New Roman" w:cs="Times New Roman"/>
          <w:b/>
          <w:bCs/>
          <w:color w:val="000000"/>
          <w:sz w:val="24"/>
          <w:szCs w:val="24"/>
          <w:lang w:val="vi-VN"/>
        </w:rPr>
        <w:t>Mục 4. TIÊU CHUẨN ĐÁNH GIÁ TRƯỜNG MẦM NON MỨC 4</w:t>
      </w:r>
      <w:bookmarkEnd w:id="40"/>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41" w:name="dieu_22"/>
      <w:r w:rsidRPr="00DC0535">
        <w:rPr>
          <w:rFonts w:ascii="Times New Roman" w:eastAsia="Times New Roman" w:hAnsi="Times New Roman" w:cs="Times New Roman"/>
          <w:b/>
          <w:bCs/>
          <w:color w:val="000000"/>
          <w:sz w:val="24"/>
          <w:szCs w:val="24"/>
          <w:lang w:val="vi-VN"/>
        </w:rPr>
        <w:t>Điều 22. Tiêu chuẩn đánh giá đối với trương mầm non đạt Mức 4</w:t>
      </w:r>
      <w:bookmarkEnd w:id="41"/>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Trường mầm non đạt Mức 4 khi đảm bảo các quy định tại Mục 3 Chương này và các quy định sau:</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Nhà trường phát triển Chương trình giáo dục mầm non của Bộ Giáo dục và Đào tạo trên cơ sở tham khảo, áp dụng hiệu quả mô hình, phương pháp giáo dục tiên ti</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n của các nước trong khu vực và thế giới; chương trình gi</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o dục thúc đ</w:t>
      </w:r>
      <w:r w:rsidRPr="00DC0535">
        <w:rPr>
          <w:rFonts w:ascii="Times New Roman" w:eastAsia="Times New Roman" w:hAnsi="Times New Roman" w:cs="Times New Roman"/>
          <w:color w:val="000000"/>
          <w:sz w:val="24"/>
          <w:szCs w:val="24"/>
        </w:rPr>
        <w:t>ẩ</w:t>
      </w:r>
      <w:r w:rsidRPr="00DC0535">
        <w:rPr>
          <w:rFonts w:ascii="Times New Roman" w:eastAsia="Times New Roman" w:hAnsi="Times New Roman" w:cs="Times New Roman"/>
          <w:color w:val="000000"/>
          <w:sz w:val="24"/>
          <w:szCs w:val="24"/>
          <w:lang w:val="vi-VN"/>
        </w:rPr>
        <w:t>y được sự phát triển toàn diện của trẻ, phù hợp với độ tuổi và điều kiện của nhà trường, văn hóa địa phương.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2. </w:t>
      </w:r>
      <w:r w:rsidRPr="00DC0535">
        <w:rPr>
          <w:rFonts w:ascii="Times New Roman" w:eastAsia="Times New Roman" w:hAnsi="Times New Roman" w:cs="Times New Roman"/>
          <w:color w:val="000000"/>
          <w:sz w:val="24"/>
          <w:szCs w:val="24"/>
        </w:rPr>
        <w:t>Í</w:t>
      </w:r>
      <w:r w:rsidRPr="00DC0535">
        <w:rPr>
          <w:rFonts w:ascii="Times New Roman" w:eastAsia="Times New Roman" w:hAnsi="Times New Roman" w:cs="Times New Roman"/>
          <w:color w:val="000000"/>
          <w:sz w:val="24"/>
          <w:szCs w:val="24"/>
          <w:lang w:val="vi-VN"/>
        </w:rPr>
        <w:t>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90% giáo viên đạt chuẩn nghề nghiệp giáo viên ở mức khá, trong đó ít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40% giáo viên đạt chuẩn nghề nghiệp giáo viên ở mức tốt; đối v</w:t>
      </w:r>
      <w:proofErr w:type="spellStart"/>
      <w:r w:rsidRPr="00DC0535">
        <w:rPr>
          <w:rFonts w:ascii="Times New Roman" w:eastAsia="Times New Roman" w:hAnsi="Times New Roman" w:cs="Times New Roman"/>
          <w:color w:val="000000"/>
          <w:sz w:val="24"/>
          <w:szCs w:val="24"/>
        </w:rPr>
        <w:t>ới</w:t>
      </w:r>
      <w:proofErr w:type="spellEnd"/>
      <w:r w:rsidRPr="00DC0535">
        <w:rPr>
          <w:rFonts w:ascii="Times New Roman" w:eastAsia="Times New Roman" w:hAnsi="Times New Roman" w:cs="Times New Roman"/>
          <w:color w:val="000000"/>
          <w:sz w:val="24"/>
          <w:szCs w:val="24"/>
          <w:lang w:val="vi-VN"/>
        </w:rPr>
        <w:t> trường thuộc vùng khó khăn có ít nhất 80% đạt chu</w:t>
      </w:r>
      <w:r w:rsidRPr="00DC0535">
        <w:rPr>
          <w:rFonts w:ascii="Times New Roman" w:eastAsia="Times New Roman" w:hAnsi="Times New Roman" w:cs="Times New Roman"/>
          <w:color w:val="000000"/>
          <w:sz w:val="24"/>
          <w:szCs w:val="24"/>
        </w:rPr>
        <w:t>ẩ</w:t>
      </w:r>
      <w:r w:rsidRPr="00DC0535">
        <w:rPr>
          <w:rFonts w:ascii="Times New Roman" w:eastAsia="Times New Roman" w:hAnsi="Times New Roman" w:cs="Times New Roman"/>
          <w:color w:val="000000"/>
          <w:sz w:val="24"/>
          <w:szCs w:val="24"/>
          <w:lang w:val="vi-VN"/>
        </w:rPr>
        <w:t>n nghề nghiệp giáo viên ở mức khá trở lên, trong đó có ít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30% đạt chuẩn nghề nghiệp giáo viên ở mức t</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t. Ch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lượng đội ngũ giáo viên đáp ứng được phương hướng, chiến lược xây dựng và phát triển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Sân vườn và khu vực cho trẻ chơi có diện tích đạt chuẩn hoặc trên chuẩn theo quy định tại Tiêu chuẩn Việt Nam về yêu cầu thiết kế trường mầm non; có các góc chơi, khu vực hoạt động trong và ngoài nhóm lớp tạo cơ hội cho trẻ được khám phá, trải nghiệm, giúp trẻ phát triển toàn diện.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100% các công trình của nhà trường được xây dựng kiên cố. Có phòng tư v</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n tâm lý. Có đầy đủ các trang thiết bị hiện đại phục vụ hoạt động nuôi dưỡng, chăm sóc và giáo dục trẻ. Có khu vực dành riêng để phát triển vận động cho trẻ, trong đó tổ chức được 02 (hai) môn thể thao phù hợp với trẻ lứa tuổi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5. Trong 05 năm liên tiếp tính đến thời điểm đánh giá, nhà trường hoàn thành t</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cả các mục tiêu theo phương hướng, chiến lược phát triển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6. Trong 05 năm liên tiếp tính đến thời điểm đánh giá, nhà trường có 02 năm đạt kết quả giáo dục và các hoạt động khác vượt trội so với các trường có điều kiện kinh tế - xã hội tương đồng, được các cấp có thẩm quyền và cộng đồng ghi nhận.</w:t>
      </w:r>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42" w:name="chuong_3"/>
      <w:r w:rsidRPr="00DC0535">
        <w:rPr>
          <w:rFonts w:ascii="Times New Roman" w:eastAsia="Times New Roman" w:hAnsi="Times New Roman" w:cs="Times New Roman"/>
          <w:b/>
          <w:bCs/>
          <w:color w:val="FF0000"/>
          <w:sz w:val="24"/>
          <w:szCs w:val="24"/>
          <w:lang w:val="vi-VN"/>
        </w:rPr>
        <w:t>Chương III</w:t>
      </w:r>
      <w:bookmarkEnd w:id="42"/>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43" w:name="chuong_3_name"/>
      <w:r w:rsidRPr="00DC0535">
        <w:rPr>
          <w:rFonts w:ascii="Times New Roman" w:eastAsia="Times New Roman" w:hAnsi="Times New Roman" w:cs="Times New Roman"/>
          <w:b/>
          <w:bCs/>
          <w:color w:val="FF0000"/>
          <w:sz w:val="24"/>
          <w:szCs w:val="24"/>
          <w:lang w:val="vi-VN"/>
        </w:rPr>
        <w:t>QUY TRÌNH ĐÁNH GIÁ TRƯỜNG MẦM NON</w:t>
      </w:r>
      <w:bookmarkEnd w:id="43"/>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44" w:name="muc_1_1"/>
      <w:r w:rsidRPr="00DC0535">
        <w:rPr>
          <w:rFonts w:ascii="Times New Roman" w:eastAsia="Times New Roman" w:hAnsi="Times New Roman" w:cs="Times New Roman"/>
          <w:b/>
          <w:bCs/>
          <w:color w:val="FF0000"/>
          <w:sz w:val="24"/>
          <w:szCs w:val="24"/>
          <w:lang w:val="vi-VN"/>
        </w:rPr>
        <w:t>Mục 1. TỰ ĐÁNH GIÁ</w:t>
      </w:r>
      <w:bookmarkEnd w:id="44"/>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45" w:name="dieu_23"/>
      <w:r w:rsidRPr="00DC0535">
        <w:rPr>
          <w:rFonts w:ascii="Times New Roman" w:eastAsia="Times New Roman" w:hAnsi="Times New Roman" w:cs="Times New Roman"/>
          <w:b/>
          <w:bCs/>
          <w:color w:val="000000"/>
          <w:sz w:val="24"/>
          <w:szCs w:val="24"/>
          <w:shd w:val="clear" w:color="auto" w:fill="FFFF96"/>
          <w:lang w:val="vi-VN"/>
        </w:rPr>
        <w:t>Điều 23. Quy trình tự đánh giá</w:t>
      </w:r>
      <w:bookmarkEnd w:id="45"/>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Quy trình tự đánh giá của trường mầm non gồm các bước sau:</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Thành lập hội đồng tự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Lập kế hoạch tự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Thu thập, xử lý và phân tích các minh chứng.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Đánh giá các mức đạt được theo từng tiêu chí.</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5. Viết báo cáo tự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6. Công bố báo cáo tự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7. Triển khai các hoạt động sau khi hoàn thành báo cáo tự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46" w:name="dieu_24"/>
      <w:r w:rsidRPr="00DC0535">
        <w:rPr>
          <w:rFonts w:ascii="Times New Roman" w:eastAsia="Times New Roman" w:hAnsi="Times New Roman" w:cs="Times New Roman"/>
          <w:b/>
          <w:bCs/>
          <w:color w:val="000000"/>
          <w:sz w:val="24"/>
          <w:szCs w:val="24"/>
          <w:shd w:val="clear" w:color="auto" w:fill="FFFF96"/>
          <w:lang w:val="vi-VN"/>
        </w:rPr>
        <w:t>Điều 24. Hội đồng tự đánh giá</w:t>
      </w:r>
      <w:bookmarkEnd w:id="46"/>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Hiệu trưởng ra quyết định thành lập hội đồng tự đánh giá. Hội đồng có ít nhất 07 (bảy) thành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Thành phần của hội đồng tự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Chủ tịch hội đồng là hiệu trưởng;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Phó chủ tịch hội đồng là phó hiệu trưởng;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Thư ký hội đồng là tổ trưởng tổ chuyên môn hoặc tổ trưởng tổ văn phòng hoặc giáo viên có năng lực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d) Các ủy viên hội đồng: Đại diện Hội đồng trường (Hội đồng quản trị đối với trường tư thục); tổ trưởng tổ chuyên môn, tổ trưởng tổ văn phòng; đại diện cấp ủy đảng và các tổ chức đoàn th</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 đại diện giáo viên.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47" w:name="dieu_25"/>
      <w:r w:rsidRPr="00DC0535">
        <w:rPr>
          <w:rFonts w:ascii="Times New Roman" w:eastAsia="Times New Roman" w:hAnsi="Times New Roman" w:cs="Times New Roman"/>
          <w:b/>
          <w:bCs/>
          <w:color w:val="000000"/>
          <w:sz w:val="24"/>
          <w:szCs w:val="24"/>
          <w:lang w:val="vi-VN"/>
        </w:rPr>
        <w:t>Điều 25. Nhiệm vụ và quyền hạn của hội đồng tự đánh giá</w:t>
      </w:r>
      <w:bookmarkEnd w:id="47"/>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Nhiệm vụ của hội đồng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Chủ tịch hội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ng điều hành các hoạt động của hội đồng, phân công nhiệm vụ cho từng th</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nh viên; phê duyệt kế hoạch tự đánh giá; thành lập nhóm thư ký và các nhóm công tác đ</w:t>
      </w:r>
      <w:r w:rsidRPr="00DC0535">
        <w:rPr>
          <w:rFonts w:ascii="Times New Roman" w:eastAsia="Times New Roman" w:hAnsi="Times New Roman" w:cs="Times New Roman"/>
          <w:color w:val="000000"/>
          <w:sz w:val="24"/>
          <w:szCs w:val="24"/>
        </w:rPr>
        <w:t>ể </w:t>
      </w:r>
      <w:r w:rsidRPr="00DC0535">
        <w:rPr>
          <w:rFonts w:ascii="Times New Roman" w:eastAsia="Times New Roman" w:hAnsi="Times New Roman" w:cs="Times New Roman"/>
          <w:color w:val="000000"/>
          <w:sz w:val="24"/>
          <w:szCs w:val="24"/>
          <w:lang w:val="vi-VN"/>
        </w:rPr>
        <w:t>triển khai hoạt động tự đánh giá; chỉ đạo quá trình thu thập, xử lý, phân tích minh chứng; hoàn thiện báo cáo tự đánh giá; giải quyết các v</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n đ</w:t>
      </w:r>
      <w:r w:rsidRPr="00DC0535">
        <w:rPr>
          <w:rFonts w:ascii="Times New Roman" w:eastAsia="Times New Roman" w:hAnsi="Times New Roman" w:cs="Times New Roman"/>
          <w:color w:val="000000"/>
          <w:sz w:val="24"/>
          <w:szCs w:val="24"/>
        </w:rPr>
        <w:t>ề</w:t>
      </w:r>
      <w:r w:rsidRPr="00DC0535">
        <w:rPr>
          <w:rFonts w:ascii="Times New Roman" w:eastAsia="Times New Roman" w:hAnsi="Times New Roman" w:cs="Times New Roman"/>
          <w:color w:val="000000"/>
          <w:sz w:val="24"/>
          <w:szCs w:val="24"/>
          <w:lang w:val="vi-VN"/>
        </w:rPr>
        <w:t> phát sinh trong quá trình triển khai tự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Phó chủ tịch hội đồng thực hiện các nhiệm vụ do chủ tịch hội đồng phân công, điều hành hội đồng khi được chủ tịch hội đồng ủy quyền;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c) Thư ký hội đồng, các ủy viên hội đồng thực hiện công việc do chủ tịch hội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ng phân công và chịu trách nhiệm về công việc được giao.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Quyền hạn của hội đồng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Tổ chức triển khai hoạt động tự đánh giá và tư vấn cho hiệu trưởng các biện pháp duy trì, nâng cao chất lượng các hoạt động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Lập kế hoạch tự đánh giá; thu thập, xử lý và phân tích các minh chứng; vi</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t báo cáo tự đánh giá; bổ sung, hoàn thiện báo cáo tự đánh giá khi cơ quan quản lý trực tiếp yêu cầu; công bố báo cáo tự đánh giá; lưu trữ cơ sở dữ liệu về tự đánh giá của nhà trường;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Được đề nghị hiệu trưởng thuê chuyên gia tư vấn để giúp hội đồng triển khai tự đánh giá. Chuyên gia tư vấn phải có hiểu biết sâu về đ</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nh giá chất lượng và các kỹ thuật tự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48" w:name="muc_2_1"/>
      <w:r w:rsidRPr="00DC0535">
        <w:rPr>
          <w:rFonts w:ascii="Times New Roman" w:eastAsia="Times New Roman" w:hAnsi="Times New Roman" w:cs="Times New Roman"/>
          <w:b/>
          <w:bCs/>
          <w:color w:val="000000"/>
          <w:sz w:val="24"/>
          <w:szCs w:val="24"/>
          <w:lang w:val="vi-VN"/>
        </w:rPr>
        <w:t>Mục 2. ĐÁNH GIÁ NGOÀI</w:t>
      </w:r>
      <w:bookmarkEnd w:id="48"/>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49" w:name="dieu_26"/>
      <w:r w:rsidRPr="00DC0535">
        <w:rPr>
          <w:rFonts w:ascii="Times New Roman" w:eastAsia="Times New Roman" w:hAnsi="Times New Roman" w:cs="Times New Roman"/>
          <w:b/>
          <w:bCs/>
          <w:color w:val="000000"/>
          <w:sz w:val="24"/>
          <w:szCs w:val="24"/>
          <w:lang w:val="vi-VN"/>
        </w:rPr>
        <w:t>Điều 26. Hồ sơ đăng ký đánh giá ngoài</w:t>
      </w:r>
      <w:bookmarkEnd w:id="49"/>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w:t>
      </w:r>
      <w:r w:rsidRPr="00DC0535">
        <w:rPr>
          <w:rFonts w:ascii="Times New Roman" w:eastAsia="Times New Roman" w:hAnsi="Times New Roman" w:cs="Times New Roman"/>
          <w:color w:val="000000"/>
          <w:sz w:val="24"/>
          <w:szCs w:val="24"/>
        </w:rPr>
        <w:t>ậ</w:t>
      </w:r>
      <w:r w:rsidRPr="00DC0535">
        <w:rPr>
          <w:rFonts w:ascii="Times New Roman" w:eastAsia="Times New Roman" w:hAnsi="Times New Roman" w:cs="Times New Roman"/>
          <w:color w:val="000000"/>
          <w:sz w:val="24"/>
          <w:szCs w:val="24"/>
          <w:lang w:val="vi-VN"/>
        </w:rPr>
        <w:t>n đạt chuẩn quốc gia.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Báo cáo tự đánh giá: 02 (hai) bản.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50" w:name="dieu_27"/>
      <w:r w:rsidRPr="00DC0535">
        <w:rPr>
          <w:rFonts w:ascii="Times New Roman" w:eastAsia="Times New Roman" w:hAnsi="Times New Roman" w:cs="Times New Roman"/>
          <w:b/>
          <w:bCs/>
          <w:color w:val="000000"/>
          <w:sz w:val="24"/>
          <w:szCs w:val="24"/>
          <w:lang w:val="vi-VN"/>
        </w:rPr>
        <w:t>Điều 27. Tiếp nhận, kiểm tra hồ sơ đăng ký đánh giá ngoài</w:t>
      </w:r>
      <w:bookmarkEnd w:id="50"/>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Phòng giáo dục và đào tạo có trách nhiệm: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Tiếp nhận, kiểm tra hồ sơ đăng ký đánh giá ngoài của trường mầm non trên địa bàn thuộc phạm vi quản lý, thông tin cho trường mầm non biết hồ sơ được chấp nhận hoặc yêu cầu tiếp tục hoàn thiện;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Gửi hồ sơ đăng ký đánh giá ngoài của trường mầm non đã được chấp nhận về sở giáo dục và đào tạo.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Sở giáo dục và đào tạo có trách nhiệm: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Tiếp nhận, kiểm tra hồ sơ đăng ký đánh giá ngoài từ các phòng giáo dục và đào tạo; thông tin cho phòng giáo dục và đào tạo biết hồ sơ được chấp nhận để đánh giá ngoài hoặc yêu cầu tiếp tục hoàn thiện;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Tiếp nhận, ki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tra hồ sơ đăng ký đánh giá ngoài từ các trường mầm non </w:t>
      </w:r>
      <w:proofErr w:type="spellStart"/>
      <w:r w:rsidRPr="00DC0535">
        <w:rPr>
          <w:rFonts w:ascii="Times New Roman" w:eastAsia="Times New Roman" w:hAnsi="Times New Roman" w:cs="Times New Roman"/>
          <w:color w:val="000000"/>
          <w:sz w:val="24"/>
          <w:szCs w:val="24"/>
        </w:rPr>
        <w:t>tr</w:t>
      </w:r>
      <w:proofErr w:type="spellEnd"/>
      <w:r w:rsidRPr="00DC0535">
        <w:rPr>
          <w:rFonts w:ascii="Times New Roman" w:eastAsia="Times New Roman" w:hAnsi="Times New Roman" w:cs="Times New Roman"/>
          <w:color w:val="000000"/>
          <w:sz w:val="24"/>
          <w:szCs w:val="24"/>
          <w:lang w:val="vi-VN"/>
        </w:rPr>
        <w:t>ên địa bàn thuộc phạm vi quản lý, thông tin cho trường mầm non bi</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t hồ sơ đã được ch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p nhận để đánh giá ngoài hoặc yêu cầu tiếp tục hoàn thiện;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Thực hiện việc thành lập đoàn đánh giá ngoài hoặc trình Chủ tịch Ủy ban nhân dân tỉnh, thành phố trực thuộc Trung ương (sau đây gọi tắt là cấp tỉnh) thành lập đoàn đánh giá ngoài theo quy định tại Điều 29, Điều 30 và triển khai các bước trong quy trình đánh giá ngoài được quy định tại các khoản 1, 2, 3, 4 và 5 Điều 28 của Quy định này trong thời hạn 03 tháng kể từ ngày thông tin cho phòng giáo dục và đào tạo hoặc trường mầm non biết hồ sơ đã được chấp nhận để đánh giá ngoài.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51" w:name="dieu_28"/>
      <w:r w:rsidRPr="00DC0535">
        <w:rPr>
          <w:rFonts w:ascii="Times New Roman" w:eastAsia="Times New Roman" w:hAnsi="Times New Roman" w:cs="Times New Roman"/>
          <w:b/>
          <w:bCs/>
          <w:color w:val="000000"/>
          <w:sz w:val="24"/>
          <w:szCs w:val="24"/>
          <w:shd w:val="clear" w:color="auto" w:fill="FFFF96"/>
          <w:lang w:val="vi-VN"/>
        </w:rPr>
        <w:t>Điều 28. Quy trình đánh giá ngoài</w:t>
      </w:r>
      <w:bookmarkEnd w:id="51"/>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Quy trình đánh giá ngoài gồm các bước sau:</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Nghiên cứu hồ sơ đánh giá.</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Khảo sát sơ bộ tại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Khảo sát chính thức tại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Dự thảo báo cáo đánh giá ngoài.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5. Lấy ý kiến phản hồi của trường mầm non về dự thảo báo cáo đánh giá ngoài.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6. Hoàn thiện báo cáo đánh giá ngoài.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52" w:name="dieu_29"/>
      <w:r w:rsidRPr="00DC0535">
        <w:rPr>
          <w:rFonts w:ascii="Times New Roman" w:eastAsia="Times New Roman" w:hAnsi="Times New Roman" w:cs="Times New Roman"/>
          <w:b/>
          <w:bCs/>
          <w:color w:val="000000"/>
          <w:sz w:val="24"/>
          <w:szCs w:val="24"/>
          <w:lang w:val="vi-VN"/>
        </w:rPr>
        <w:t>Điều 29. Thành lập đoàn đánh giá ngoài</w:t>
      </w:r>
      <w:bookmarkEnd w:id="52"/>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Trong trường hợp trường mầm non đề nghị công nhận đạt kiểm định chất lượng giáo dục, Giám đốc sở giáo dục và đào tạo quyết định thành lập đoàn đánh giá ngoài gồm các thành viên trong ngành giáo dục. Đoàn đánh gi</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 ngoài có từ 05 (năm) đến 07 (bảy) thành viên, bao gồm: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a) Trưởng đoàn là lãnh đạo sở giáo dục và đào tạo hoặc trưởng phòng, phó trưởng phòng các phòng chức năng của sở giáo dục và đào tạo; hoặc trưởng phòng, phó trưởng phòng giáo dục và đào tạo; hoặc trưởng khoa, phó trưởng khoa của cơ sở giáo dục có đào tạo giáo viên mầm non thuộc tỉnh, thành phố trực thuộc Trung ương; hoặc hiệu trưởng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Thư ký là lãnh đạo hoặc chuyên viên các phòng chức năng của sở giáo dục và đào tạo, phòng giáo dục và đào tạo; hoặc đại diện công đoàn ngành giáo dục; hoặc trưởng khoa, phó trưởng khoa, giảng viên, giáo viên của cơ sở giáo dục có đào tạo giáo viên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thuộc tỉnh, thành phố trực thuộc Trung ương; hoặc hiệu trưởng, phó hiệu trưởng, tổ trưởng tổ chuyên môn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Các thành viên là đại diện công đoàn ngành giáo dục; những người đã hoặc đang là: lãnh đạo, chuyên viên các phòng chức năng của sở giáo dục và đào tạo, phòng giáo dục và đào tạo; đại diện công đoàn ngành giáo dục; trưởng khoa, phó trưởng khoa, giảng viên, giáo viên của cơ sở giáo dục có đào tạo giáo viên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thuộc tỉnh, thành phố trực thuộc Trung ương; hiệu trưởng, phó hiệu trưởng, giáo viên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Trong trường hợp trường mầm non đề nghị công nhận đạt chuẩn quốc gia hoặc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ng thời đề nghị công nhận đạt kiểm định chất lượng giáo dục và công nhận đạt chuẩn quốc gia, Chủ tịch Ủy ban nhân dân cấp tỉnh hoặc Giám đốc sở giáo dục và đào tạo được ủy quyền quyết định thành lập đoàn đánh giá ngoài. Đoàn đánh giá ngoài có ít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07 (bảy) thành viên, bao gồm: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Trưởng đoàn là lãnh đạo sở giáo dục và đào tạo; hoặc trưởng phòng, phó trưởng phòng các phòng chức năng của sở giáo dục và đào tạo; hoặc trưởng phòng, phó trưởng phòng giáo dục và đào tạo;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Thư ký là lãnh đạo hoặc chuyên viên các phòng chức năng của sở giáo dục và đào tạo; hoặc lãnh đạo, chuyên viên phòng giáo dục và đào tạo; hoặc hiệu trưởng, phó hiệu trưởng và tổ trưởng tổ chuyên môn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Các thành viên khác là đại diện một số sở, ban, ngành có liên quan; đại diện công đoàn ngành giáo dục; những người đã hoặc đang là lãnh đạo, chuyên viên các phòng chức năng của sở giáo dục và đào tạo, phòng giáo dục và đào tạo; trưởng khoa, phó trưởng khoa, giảng viên, giáo viên của cơ sở giáo dục có đào tạo giáo viên mầm non thuộc tỉnh, thành phố trực thuộc Trung ương</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hiệu trưởng, phó hiệu trưởng, giáo viên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53" w:name="dieu_30"/>
      <w:r w:rsidRPr="00DC0535">
        <w:rPr>
          <w:rFonts w:ascii="Times New Roman" w:eastAsia="Times New Roman" w:hAnsi="Times New Roman" w:cs="Times New Roman"/>
          <w:b/>
          <w:bCs/>
          <w:color w:val="000000"/>
          <w:sz w:val="24"/>
          <w:szCs w:val="24"/>
          <w:lang w:val="vi-VN"/>
        </w:rPr>
        <w:t>Điều 30. Tiêu chuẩn của các thành viên đoàn đánh giá ngoài</w:t>
      </w:r>
      <w:bookmarkEnd w:id="53"/>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Đ</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i với các thành viên đã hoặc đang công tác trong ngành giáo dục: chưa từng làm việc tại trường mầm non được đánh giá ngoài; có ít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05 n</w:t>
      </w:r>
      <w:r w:rsidRPr="00DC0535">
        <w:rPr>
          <w:rFonts w:ascii="Times New Roman" w:eastAsia="Times New Roman" w:hAnsi="Times New Roman" w:cs="Times New Roman"/>
          <w:color w:val="000000"/>
          <w:sz w:val="24"/>
          <w:szCs w:val="24"/>
        </w:rPr>
        <w:t>ă</w:t>
      </w:r>
      <w:r w:rsidRPr="00DC0535">
        <w:rPr>
          <w:rFonts w:ascii="Times New Roman" w:eastAsia="Times New Roman" w:hAnsi="Times New Roman" w:cs="Times New Roman"/>
          <w:color w:val="000000"/>
          <w:sz w:val="24"/>
          <w:szCs w:val="24"/>
          <w:lang w:val="vi-VN"/>
        </w:rPr>
        <w:t>m công tác trong ngành giáo dục; đã hoàn thành chương trình đào tạo, tập huấn về đ</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nh gi</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 ngoài do Bộ Giáo dục và Đào tạo tổ chức và được bổ sung, cập nhật ki</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n thức, kỹ năng, nghiệp vụ liên quan.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Đ</w:t>
      </w:r>
      <w:proofErr w:type="spellStart"/>
      <w:r w:rsidRPr="00DC0535">
        <w:rPr>
          <w:rFonts w:ascii="Times New Roman" w:eastAsia="Times New Roman" w:hAnsi="Times New Roman" w:cs="Times New Roman"/>
          <w:color w:val="000000"/>
          <w:sz w:val="24"/>
          <w:szCs w:val="24"/>
        </w:rPr>
        <w:t>ối</w:t>
      </w:r>
      <w:proofErr w:type="spellEnd"/>
      <w:r w:rsidRPr="00DC0535">
        <w:rPr>
          <w:rFonts w:ascii="Times New Roman" w:eastAsia="Times New Roman" w:hAnsi="Times New Roman" w:cs="Times New Roman"/>
          <w:color w:val="000000"/>
          <w:sz w:val="24"/>
          <w:szCs w:val="24"/>
          <w:lang w:val="vi-VN"/>
        </w:rPr>
        <w:t> với các th</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nh viên thuộc các sở, ban, ngành có liên quan: đang phụ trách lĩnh vực công tác liên quan đến giáo dục và đào tạo.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54" w:name="dieu_31"/>
      <w:r w:rsidRPr="00DC0535">
        <w:rPr>
          <w:rFonts w:ascii="Times New Roman" w:eastAsia="Times New Roman" w:hAnsi="Times New Roman" w:cs="Times New Roman"/>
          <w:b/>
          <w:bCs/>
          <w:color w:val="000000"/>
          <w:sz w:val="24"/>
          <w:szCs w:val="24"/>
          <w:lang w:val="vi-VN"/>
        </w:rPr>
        <w:t>Điều 31. Nhiệm vụ của đoàn đánh giá ngoài</w:t>
      </w:r>
      <w:bookmarkEnd w:id="54"/>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Đoàn đánh giá ngoài có nhiệm vụ khảo sát, đánh giá để xác định mức đạt tiêu chuẩn đánh giá trường mầm non theo quy định của Bộ Giáo dục và Đào tạo; tư v</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n, khuy</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n nghị các biện pháp đảm bảo và n</w:t>
      </w:r>
      <w:r w:rsidRPr="00DC0535">
        <w:rPr>
          <w:rFonts w:ascii="Times New Roman" w:eastAsia="Times New Roman" w:hAnsi="Times New Roman" w:cs="Times New Roman"/>
          <w:color w:val="000000"/>
          <w:sz w:val="24"/>
          <w:szCs w:val="24"/>
        </w:rPr>
        <w:t>â</w:t>
      </w:r>
      <w:r w:rsidRPr="00DC0535">
        <w:rPr>
          <w:rFonts w:ascii="Times New Roman" w:eastAsia="Times New Roman" w:hAnsi="Times New Roman" w:cs="Times New Roman"/>
          <w:color w:val="000000"/>
          <w:sz w:val="24"/>
          <w:szCs w:val="24"/>
          <w:lang w:val="vi-VN"/>
        </w:rPr>
        <w:t>ng cao chất lượng giáo dục nhà trường; đề nghị công nhận hoặc không công nhận trường đạt kiểm định chất lượng giáo dục và đạt chuẩn quốc gia.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Trưởng đoàn điều hành các hoạt động của đoàn đánh giá ngoài theo quy trình đánh giá ngoài.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Thư ký và các thành viên còn lại thực hiện nhiệm vụ do trưởng đoàn phân công và chịu trách nhiệm về công việc được giao.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Đoàn đánh giá ngoài phải giữ bí mật các thông tin liên quan đến nội dung công việc và kết quả đánh giá trước khi thông báo kết quả đánh giá ngoài cho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55" w:name="dieu_32"/>
      <w:r w:rsidRPr="00DC0535">
        <w:rPr>
          <w:rFonts w:ascii="Times New Roman" w:eastAsia="Times New Roman" w:hAnsi="Times New Roman" w:cs="Times New Roman"/>
          <w:b/>
          <w:bCs/>
          <w:color w:val="000000"/>
          <w:sz w:val="24"/>
          <w:szCs w:val="24"/>
          <w:lang w:val="vi-VN"/>
        </w:rPr>
        <w:t>Điều 32. Chế độ của các thành viên đoàn đánh giá ngoài</w:t>
      </w:r>
      <w:bookmarkEnd w:id="55"/>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Thành viên đoàn đánh giá ngoài được hưởng các chế độ theo quy định hiện hành.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56" w:name="dieu_33"/>
      <w:r w:rsidRPr="00DC0535">
        <w:rPr>
          <w:rFonts w:ascii="Times New Roman" w:eastAsia="Times New Roman" w:hAnsi="Times New Roman" w:cs="Times New Roman"/>
          <w:b/>
          <w:bCs/>
          <w:color w:val="000000"/>
          <w:sz w:val="24"/>
          <w:szCs w:val="24"/>
          <w:lang w:val="vi-VN"/>
        </w:rPr>
        <w:t>Điều 33. Thông báo kết quả đánh giá ngoài</w:t>
      </w:r>
      <w:bookmarkEnd w:id="56"/>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1. Sau khi th</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ng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trong đoàn đánh giá ngoài, đoàn đánh giá ngoài gửi dự thảo báo cáo đánh giá ngoài cho trường mầm non để lấy ý kiến phản hồi.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Trong thời hạn 10 ngày làm việc, kể từ ngày nhận được dự thảo báo cáo đánh giá ngoài, trường mầm non có trách nhiệm gửi công văn cho đoàn đánh giá ngoài nêu rõ ý kiến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trí hoặc không nhất trí với bản dự thảo báo cáo đánh giá ngoài, trường hợp kh</w:t>
      </w:r>
      <w:r w:rsidRPr="00DC0535">
        <w:rPr>
          <w:rFonts w:ascii="Times New Roman" w:eastAsia="Times New Roman" w:hAnsi="Times New Roman" w:cs="Times New Roman"/>
          <w:color w:val="000000"/>
          <w:sz w:val="24"/>
          <w:szCs w:val="24"/>
        </w:rPr>
        <w:t>ô</w:t>
      </w:r>
      <w:r w:rsidRPr="00DC0535">
        <w:rPr>
          <w:rFonts w:ascii="Times New Roman" w:eastAsia="Times New Roman" w:hAnsi="Times New Roman" w:cs="Times New Roman"/>
          <w:color w:val="000000"/>
          <w:sz w:val="24"/>
          <w:szCs w:val="24"/>
          <w:lang w:val="vi-VN"/>
        </w:rPr>
        <w:t>ng nhất trí với dự thảo báo cáo đánh giá ngoài phải nêu rõ lý do.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Trong thời hạn 10 ngày làm việc, kể từ ngày nhận được ý kiến phản hồi của trường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đoàn đánh giá ngoài phải thông báo bằng văn bản cho trường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biết những ý kiến tiếp thu hoặc bảo lưu, trường hợp bảo lưu ý kiến phải nêu rõ lý do. Trong thời hạn 10 ngày làm việc tiếp theo, kể từ ngày c</w:t>
      </w:r>
      <w:r w:rsidRPr="00DC0535">
        <w:rPr>
          <w:rFonts w:ascii="Times New Roman" w:eastAsia="Times New Roman" w:hAnsi="Times New Roman" w:cs="Times New Roman"/>
          <w:color w:val="000000"/>
          <w:sz w:val="24"/>
          <w:szCs w:val="24"/>
        </w:rPr>
        <w:t>ó</w:t>
      </w:r>
      <w:r w:rsidRPr="00DC0535">
        <w:rPr>
          <w:rFonts w:ascii="Times New Roman" w:eastAsia="Times New Roman" w:hAnsi="Times New Roman" w:cs="Times New Roman"/>
          <w:color w:val="000000"/>
          <w:sz w:val="24"/>
          <w:szCs w:val="24"/>
          <w:lang w:val="vi-VN"/>
        </w:rPr>
        <w:t> văn bản thông báo cho trường mầm non biết những ý kiến tiếp thu hoặc bảo lưu đoàn đánh giá ngoài hoàn thiện báo cáo đánh giá ngoài, gửi đến sở giáo dục và đào tạo và trường mầm non.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Trường hợp quá thời hạn 10 ngày làm việc, kể từ ngày nhận được dự thảo báo cáo đánh giá ngoài, trường mầm non không có ý kiến phản hồi th</w:t>
      </w:r>
      <w:r w:rsidRPr="00DC0535">
        <w:rPr>
          <w:rFonts w:ascii="Times New Roman" w:eastAsia="Times New Roman" w:hAnsi="Times New Roman" w:cs="Times New Roman"/>
          <w:color w:val="000000"/>
          <w:sz w:val="24"/>
          <w:szCs w:val="24"/>
        </w:rPr>
        <w:t>ì</w:t>
      </w:r>
      <w:r w:rsidRPr="00DC0535">
        <w:rPr>
          <w:rFonts w:ascii="Times New Roman" w:eastAsia="Times New Roman" w:hAnsi="Times New Roman" w:cs="Times New Roman"/>
          <w:color w:val="000000"/>
          <w:sz w:val="24"/>
          <w:szCs w:val="24"/>
          <w:lang w:val="vi-VN"/>
        </w:rPr>
        <w:t> xem như đã đ</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ng ý với dự thảo báo cáo đánh giá ngoài. Trong thời hạn 10 ngày làm vi</w:t>
      </w:r>
      <w:r w:rsidRPr="00DC0535">
        <w:rPr>
          <w:rFonts w:ascii="Times New Roman" w:eastAsia="Times New Roman" w:hAnsi="Times New Roman" w:cs="Times New Roman"/>
          <w:color w:val="000000"/>
          <w:sz w:val="24"/>
          <w:szCs w:val="24"/>
        </w:rPr>
        <w:t>ệ</w:t>
      </w:r>
      <w:r w:rsidRPr="00DC0535">
        <w:rPr>
          <w:rFonts w:ascii="Times New Roman" w:eastAsia="Times New Roman" w:hAnsi="Times New Roman" w:cs="Times New Roman"/>
          <w:color w:val="000000"/>
          <w:sz w:val="24"/>
          <w:szCs w:val="24"/>
          <w:lang w:val="vi-VN"/>
        </w:rPr>
        <w:t>c t</w:t>
      </w:r>
      <w:proofErr w:type="spellStart"/>
      <w:r w:rsidRPr="00DC0535">
        <w:rPr>
          <w:rFonts w:ascii="Times New Roman" w:eastAsia="Times New Roman" w:hAnsi="Times New Roman" w:cs="Times New Roman"/>
          <w:color w:val="000000"/>
          <w:sz w:val="24"/>
          <w:szCs w:val="24"/>
        </w:rPr>
        <w:t>iế</w:t>
      </w:r>
      <w:proofErr w:type="spellEnd"/>
      <w:r w:rsidRPr="00DC0535">
        <w:rPr>
          <w:rFonts w:ascii="Times New Roman" w:eastAsia="Times New Roman" w:hAnsi="Times New Roman" w:cs="Times New Roman"/>
          <w:color w:val="000000"/>
          <w:sz w:val="24"/>
          <w:szCs w:val="24"/>
          <w:lang w:val="vi-VN"/>
        </w:rPr>
        <w:t>p theo, đoàn đánh giá ngoài hoàn thiện báo cáo đánh giá ngoài gửi đến sở giáo dục và đào tạo và trường mầm non.</w:t>
      </w:r>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57" w:name="chuong_4"/>
      <w:r w:rsidRPr="00DC0535">
        <w:rPr>
          <w:rFonts w:ascii="Times New Roman" w:eastAsia="Times New Roman" w:hAnsi="Times New Roman" w:cs="Times New Roman"/>
          <w:b/>
          <w:bCs/>
          <w:color w:val="FF0000"/>
          <w:sz w:val="24"/>
          <w:szCs w:val="24"/>
          <w:lang w:val="vi-VN"/>
        </w:rPr>
        <w:t>Chương IV</w:t>
      </w:r>
      <w:bookmarkEnd w:id="57"/>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58" w:name="chuong_4_name"/>
      <w:r w:rsidRPr="00DC0535">
        <w:rPr>
          <w:rFonts w:ascii="Times New Roman" w:eastAsia="Times New Roman" w:hAnsi="Times New Roman" w:cs="Times New Roman"/>
          <w:b/>
          <w:bCs/>
          <w:color w:val="FF0000"/>
          <w:sz w:val="24"/>
          <w:szCs w:val="24"/>
          <w:lang w:val="vi-VN"/>
        </w:rPr>
        <w:t>CÔNG NHẬN VÀ CẤP CHỨNG NHẬN TRƯỜNG ĐẠT KIỂM ĐỊNH CHẤT LƯỢNG GIÁO DỤC</w:t>
      </w:r>
      <w:bookmarkEnd w:id="58"/>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59" w:name="dieu_34"/>
      <w:r w:rsidRPr="00DC0535">
        <w:rPr>
          <w:rFonts w:ascii="Times New Roman" w:eastAsia="Times New Roman" w:hAnsi="Times New Roman" w:cs="Times New Roman"/>
          <w:b/>
          <w:bCs/>
          <w:color w:val="000000"/>
          <w:sz w:val="24"/>
          <w:szCs w:val="24"/>
          <w:lang w:val="vi-VN"/>
        </w:rPr>
        <w:t>Điều 34. Công nhận trường đạt kiểm định chất lượng giáo dục</w:t>
      </w:r>
      <w:bookmarkEnd w:id="59"/>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Điều kiện công nhận trường đạt kiểm định chất lượng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Hoạt động giáo dục ít nhất 05 năm;</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Có kết quả đ</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nh giá ngoài đạt từ Mức 1 trở lên theo quy định tại khoản 1 Điều 6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Cấp độ công nhận: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Cấp độ 1: Đạt Mức 1 theo quy định tại khoản 1 Điều 6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Cấp độ 2: Đạt Mức 2 theo quy định tại khoản 1 Điều 6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c) Cấp độ 3: Đạt Mức 3 theo quy định tại khoản 1 Điều 6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d) Cấp độ 4: Đạt Mức 4 theo quy định tại khoản 1 Điều 6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60" w:name="dieu_35"/>
      <w:r w:rsidRPr="00DC0535">
        <w:rPr>
          <w:rFonts w:ascii="Times New Roman" w:eastAsia="Times New Roman" w:hAnsi="Times New Roman" w:cs="Times New Roman"/>
          <w:b/>
          <w:bCs/>
          <w:color w:val="000000"/>
          <w:sz w:val="24"/>
          <w:szCs w:val="24"/>
          <w:lang w:val="vi-VN"/>
        </w:rPr>
        <w:t>Điều 35. Cấp Chứng nhận chất lượng giáo dục và công bố kết quả kiểm định chất lượng giáo dục</w:t>
      </w:r>
      <w:bookmarkEnd w:id="60"/>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Trong thời hạn 20 ngày làm việc kể từ ngày nhận được báo cáo của đoàn đánh giá ngoài, Giám đốc sở giáo dục và đào tạo ra quyết định cấp Chứng nhận trường đạt kiểm định chất lượng giáo dục theo cấp độ trường mầm non đạt được (M</w:t>
      </w:r>
      <w:r w:rsidRPr="00DC0535">
        <w:rPr>
          <w:rFonts w:ascii="Times New Roman" w:eastAsia="Times New Roman" w:hAnsi="Times New Roman" w:cs="Times New Roman"/>
          <w:color w:val="000000"/>
          <w:sz w:val="24"/>
          <w:szCs w:val="24"/>
        </w:rPr>
        <w:t>ẫ</w:t>
      </w:r>
      <w:r w:rsidRPr="00DC0535">
        <w:rPr>
          <w:rFonts w:ascii="Times New Roman" w:eastAsia="Times New Roman" w:hAnsi="Times New Roman" w:cs="Times New Roman"/>
          <w:color w:val="000000"/>
          <w:sz w:val="24"/>
          <w:szCs w:val="24"/>
          <w:lang w:val="vi-VN"/>
        </w:rPr>
        <w:t>u Chứng nhận theo Phụ lục 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Chứng nhận trường đạt kiểm định chất lượng giáo dục có giá trị 05 năm. </w:t>
      </w:r>
      <w:proofErr w:type="spellStart"/>
      <w:r w:rsidRPr="00DC0535">
        <w:rPr>
          <w:rFonts w:ascii="Times New Roman" w:eastAsia="Times New Roman" w:hAnsi="Times New Roman" w:cs="Times New Roman"/>
          <w:color w:val="000000"/>
          <w:sz w:val="24"/>
          <w:szCs w:val="24"/>
        </w:rPr>
        <w:t>Ít</w:t>
      </w:r>
      <w:proofErr w:type="spellEnd"/>
      <w:r w:rsidRPr="00DC0535">
        <w:rPr>
          <w:rFonts w:ascii="Times New Roman" w:eastAsia="Times New Roman" w:hAnsi="Times New Roman" w:cs="Times New Roman"/>
          <w:color w:val="000000"/>
          <w:sz w:val="24"/>
          <w:szCs w:val="24"/>
          <w:lang w:val="vi-VN"/>
        </w:rPr>
        <w:t> nh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05 tháng trước thời hạn h</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t giá tr</w:t>
      </w:r>
      <w:r w:rsidRPr="00DC0535">
        <w:rPr>
          <w:rFonts w:ascii="Times New Roman" w:eastAsia="Times New Roman" w:hAnsi="Times New Roman" w:cs="Times New Roman"/>
          <w:color w:val="000000"/>
          <w:sz w:val="24"/>
          <w:szCs w:val="24"/>
        </w:rPr>
        <w:t>ị</w:t>
      </w:r>
      <w:r w:rsidRPr="00DC0535">
        <w:rPr>
          <w:rFonts w:ascii="Times New Roman" w:eastAsia="Times New Roman" w:hAnsi="Times New Roman" w:cs="Times New Roman"/>
          <w:color w:val="000000"/>
          <w:sz w:val="24"/>
          <w:szCs w:val="24"/>
          <w:lang w:val="vi-VN"/>
        </w:rPr>
        <w:t xml:space="preserve"> của Chứng nhận trường đạt kiểm định chất lượng giáo dục, trường mầm non phải thực hiện xong quy trình tự đánh giá </w:t>
      </w:r>
      <w:proofErr w:type="gramStart"/>
      <w:r w:rsidRPr="00DC0535">
        <w:rPr>
          <w:rFonts w:ascii="Times New Roman" w:eastAsia="Times New Roman" w:hAnsi="Times New Roman" w:cs="Times New Roman"/>
          <w:color w:val="000000"/>
          <w:sz w:val="24"/>
          <w:szCs w:val="24"/>
          <w:lang w:val="vi-VN"/>
        </w:rPr>
        <w:t>theo</w:t>
      </w:r>
      <w:proofErr w:type="gramEnd"/>
      <w:r w:rsidRPr="00DC0535">
        <w:rPr>
          <w:rFonts w:ascii="Times New Roman" w:eastAsia="Times New Roman" w:hAnsi="Times New Roman" w:cs="Times New Roman"/>
          <w:color w:val="000000"/>
          <w:sz w:val="24"/>
          <w:szCs w:val="24"/>
          <w:lang w:val="vi-VN"/>
        </w:rPr>
        <w:t xml:space="preserve"> quy định tại Điều 23 và đăng ký đánh giá ngoài theo quy định tại Điều 26 của Quy định này đ</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 được công nhận lại. Việc công nhận lại thực hiện theo quy định tại Điều 34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w:t>
      </w:r>
      <w:r w:rsidRPr="00DC0535">
        <w:rPr>
          <w:rFonts w:ascii="Times New Roman" w:eastAsia="Times New Roman" w:hAnsi="Times New Roman" w:cs="Times New Roman"/>
          <w:color w:val="000000"/>
          <w:sz w:val="24"/>
          <w:szCs w:val="24"/>
        </w:rPr>
        <w:t>. </w:t>
      </w:r>
      <w:r w:rsidRPr="00DC0535">
        <w:rPr>
          <w:rFonts w:ascii="Times New Roman" w:eastAsia="Times New Roman" w:hAnsi="Times New Roman" w:cs="Times New Roman"/>
          <w:color w:val="000000"/>
          <w:sz w:val="24"/>
          <w:szCs w:val="24"/>
          <w:lang w:val="vi-VN"/>
        </w:rPr>
        <w:t>Kết quả ki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định chất lượng giáo dục của trường mầm non được công bố công khai trên trang thông tin điện tử của sở giáo dục và đào tạo.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61" w:name="dieu_36"/>
      <w:r w:rsidRPr="00DC0535">
        <w:rPr>
          <w:rFonts w:ascii="Times New Roman" w:eastAsia="Times New Roman" w:hAnsi="Times New Roman" w:cs="Times New Roman"/>
          <w:b/>
          <w:bCs/>
          <w:color w:val="000000"/>
          <w:sz w:val="24"/>
          <w:szCs w:val="24"/>
          <w:lang w:val="vi-VN"/>
        </w:rPr>
        <w:t>Điều 36. Thu hồi Chứng nhận trường đạt kiểm định chất lượng giáo dục</w:t>
      </w:r>
      <w:bookmarkEnd w:id="61"/>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Trường hợp Chứng nhận trường đạt kiểm định ch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t lượng giáo dục còn thời hạn mà trường mầm non không còn đáp ứng các tiêu chuẩn đ</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nh giá thì Chứng nhận trường đạt kiểm định chất lượng giáo dục bị thu hồi.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Tro</w:t>
      </w:r>
      <w:proofErr w:type="spellStart"/>
      <w:r w:rsidRPr="00DC0535">
        <w:rPr>
          <w:rFonts w:ascii="Times New Roman" w:eastAsia="Times New Roman" w:hAnsi="Times New Roman" w:cs="Times New Roman"/>
          <w:color w:val="000000"/>
          <w:sz w:val="24"/>
          <w:szCs w:val="24"/>
        </w:rPr>
        <w:t>ng</w:t>
      </w:r>
      <w:proofErr w:type="spellEnd"/>
      <w:r w:rsidRPr="00DC0535">
        <w:rPr>
          <w:rFonts w:ascii="Times New Roman" w:eastAsia="Times New Roman" w:hAnsi="Times New Roman" w:cs="Times New Roman"/>
          <w:color w:val="000000"/>
          <w:sz w:val="24"/>
          <w:szCs w:val="24"/>
          <w:lang w:val="vi-VN"/>
        </w:rPr>
        <w:t> thời hạn 20 ngày làm việc, kể từ khi có kết luận của sở giáo dục và đào tạo về việc trường mầm non không còn đáp ứng các tiêu chuẩn đánh giá trường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Giám đốc sở giáo dục và đào tạo ra quyết định thu hồi Ch</w:t>
      </w:r>
      <w:r w:rsidRPr="00DC0535">
        <w:rPr>
          <w:rFonts w:ascii="Times New Roman" w:eastAsia="Times New Roman" w:hAnsi="Times New Roman" w:cs="Times New Roman"/>
          <w:color w:val="000000"/>
          <w:sz w:val="24"/>
          <w:szCs w:val="24"/>
        </w:rPr>
        <w:t>ứ</w:t>
      </w:r>
      <w:r w:rsidRPr="00DC0535">
        <w:rPr>
          <w:rFonts w:ascii="Times New Roman" w:eastAsia="Times New Roman" w:hAnsi="Times New Roman" w:cs="Times New Roman"/>
          <w:color w:val="000000"/>
          <w:sz w:val="24"/>
          <w:szCs w:val="24"/>
          <w:lang w:val="vi-VN"/>
        </w:rPr>
        <w:t>ng nhận trường đạt kiểm định chất lượng giáo dục.</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lastRenderedPageBreak/>
        <w:t>3</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Quyết định thu hồi Chứng nhận trường đạt kiểm định chất lượng giáo dục của trường mầm non được công bố c</w:t>
      </w:r>
      <w:r w:rsidRPr="00DC0535">
        <w:rPr>
          <w:rFonts w:ascii="Times New Roman" w:eastAsia="Times New Roman" w:hAnsi="Times New Roman" w:cs="Times New Roman"/>
          <w:color w:val="000000"/>
          <w:sz w:val="24"/>
          <w:szCs w:val="24"/>
        </w:rPr>
        <w:t>ô</w:t>
      </w:r>
      <w:r w:rsidRPr="00DC0535">
        <w:rPr>
          <w:rFonts w:ascii="Times New Roman" w:eastAsia="Times New Roman" w:hAnsi="Times New Roman" w:cs="Times New Roman"/>
          <w:color w:val="000000"/>
          <w:sz w:val="24"/>
          <w:szCs w:val="24"/>
          <w:lang w:val="vi-VN"/>
        </w:rPr>
        <w:t>ng khai trên trang thông tin điện t</w:t>
      </w:r>
      <w:r w:rsidRPr="00DC0535">
        <w:rPr>
          <w:rFonts w:ascii="Times New Roman" w:eastAsia="Times New Roman" w:hAnsi="Times New Roman" w:cs="Times New Roman"/>
          <w:color w:val="000000"/>
          <w:sz w:val="24"/>
          <w:szCs w:val="24"/>
        </w:rPr>
        <w:t>ử </w:t>
      </w:r>
      <w:r w:rsidRPr="00DC0535">
        <w:rPr>
          <w:rFonts w:ascii="Times New Roman" w:eastAsia="Times New Roman" w:hAnsi="Times New Roman" w:cs="Times New Roman"/>
          <w:color w:val="000000"/>
          <w:sz w:val="24"/>
          <w:szCs w:val="24"/>
          <w:lang w:val="vi-VN"/>
        </w:rPr>
        <w:t>của s</w:t>
      </w:r>
      <w:r w:rsidRPr="00DC0535">
        <w:rPr>
          <w:rFonts w:ascii="Times New Roman" w:eastAsia="Times New Roman" w:hAnsi="Times New Roman" w:cs="Times New Roman"/>
          <w:color w:val="000000"/>
          <w:sz w:val="24"/>
          <w:szCs w:val="24"/>
        </w:rPr>
        <w:t>ở</w:t>
      </w:r>
      <w:r w:rsidRPr="00DC0535">
        <w:rPr>
          <w:rFonts w:ascii="Times New Roman" w:eastAsia="Times New Roman" w:hAnsi="Times New Roman" w:cs="Times New Roman"/>
          <w:color w:val="000000"/>
          <w:sz w:val="24"/>
          <w:szCs w:val="24"/>
          <w:lang w:val="vi-VN"/>
        </w:rPr>
        <w:t> giáo dục và đào tạo.</w:t>
      </w:r>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62" w:name="chuong_5"/>
      <w:proofErr w:type="spellStart"/>
      <w:r w:rsidRPr="00DC0535">
        <w:rPr>
          <w:rFonts w:ascii="Times New Roman" w:eastAsia="Times New Roman" w:hAnsi="Times New Roman" w:cs="Times New Roman"/>
          <w:b/>
          <w:bCs/>
          <w:color w:val="FF0000"/>
          <w:sz w:val="24"/>
          <w:szCs w:val="24"/>
        </w:rPr>
        <w:t>Chương</w:t>
      </w:r>
      <w:proofErr w:type="spellEnd"/>
      <w:r w:rsidRPr="00DC0535">
        <w:rPr>
          <w:rFonts w:ascii="Times New Roman" w:eastAsia="Times New Roman" w:hAnsi="Times New Roman" w:cs="Times New Roman"/>
          <w:b/>
          <w:bCs/>
          <w:color w:val="FF0000"/>
          <w:sz w:val="24"/>
          <w:szCs w:val="24"/>
        </w:rPr>
        <w:t xml:space="preserve"> V</w:t>
      </w:r>
      <w:bookmarkEnd w:id="62"/>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63" w:name="chuong_5_name"/>
      <w:r w:rsidRPr="00DC0535">
        <w:rPr>
          <w:rFonts w:ascii="Times New Roman" w:eastAsia="Times New Roman" w:hAnsi="Times New Roman" w:cs="Times New Roman"/>
          <w:b/>
          <w:bCs/>
          <w:color w:val="FF0000"/>
          <w:sz w:val="24"/>
          <w:szCs w:val="24"/>
        </w:rPr>
        <w:t>CÔNG NHẬN VÀ CẤP BẰNG CÔNG NHẬN TRƯỜNG MẦM NON ĐẠT CHUẨN QUỐC GIA</w:t>
      </w:r>
      <w:bookmarkEnd w:id="63"/>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64" w:name="dieu_37"/>
      <w:r w:rsidRPr="00DC0535">
        <w:rPr>
          <w:rFonts w:ascii="Times New Roman" w:eastAsia="Times New Roman" w:hAnsi="Times New Roman" w:cs="Times New Roman"/>
          <w:b/>
          <w:bCs/>
          <w:color w:val="000000"/>
          <w:sz w:val="24"/>
          <w:szCs w:val="24"/>
          <w:lang w:val="vi-VN"/>
        </w:rPr>
        <w:t>Điều 37. Công nhận trường mầm non đạt chuẩn quốc gia</w:t>
      </w:r>
      <w:bookmarkEnd w:id="64"/>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Điều kiện công nhận: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Trường mầm non được công nhận đạt chuẩn quốc gia khi đáp ứng quy định tại đi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a khoản 1 Điều 34 và có kết quả đánh giá ngoài đạt từ Mức 2 trở lên theo quy định tại khoản 1 Điều 6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Mức độ công nhận:</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a) Mức độ 1: Đạt Mức 2 theo quy định tại khoản 1 Điều 6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b) Mức độ 2: Đạt Mức 3 trở lên theo quy định tại khoản 1 Điều 6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65" w:name="dieu_38"/>
      <w:r w:rsidRPr="00DC0535">
        <w:rPr>
          <w:rFonts w:ascii="Times New Roman" w:eastAsia="Times New Roman" w:hAnsi="Times New Roman" w:cs="Times New Roman"/>
          <w:b/>
          <w:bCs/>
          <w:color w:val="000000"/>
          <w:sz w:val="24"/>
          <w:szCs w:val="24"/>
          <w:lang w:val="vi-VN"/>
        </w:rPr>
        <w:t>Điều 38. Cấp Bằng công nhận trường mầm non đạt chuẩn quốc gia</w:t>
      </w:r>
      <w:bookmarkEnd w:id="65"/>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Trong thời hạn 20 ngày làm việc, kể từ ngày nhận được báo cáo của đoàn đánh giá ngoài, Giám đốc sở giáo dục và đào tạo đề nghị Chủ tịch Ủy ban nhân dân cấp tỉnh ra quyết định cấp Bằng công nhận trường đạt chuẩn quốc gia cho trường mầm non (M</w:t>
      </w:r>
      <w:r w:rsidRPr="00DC0535">
        <w:rPr>
          <w:rFonts w:ascii="Times New Roman" w:eastAsia="Times New Roman" w:hAnsi="Times New Roman" w:cs="Times New Roman"/>
          <w:color w:val="000000"/>
          <w:sz w:val="24"/>
          <w:szCs w:val="24"/>
        </w:rPr>
        <w:t>ẫ</w:t>
      </w:r>
      <w:r w:rsidRPr="00DC0535">
        <w:rPr>
          <w:rFonts w:ascii="Times New Roman" w:eastAsia="Times New Roman" w:hAnsi="Times New Roman" w:cs="Times New Roman"/>
          <w:color w:val="000000"/>
          <w:sz w:val="24"/>
          <w:szCs w:val="24"/>
          <w:lang w:val="vi-VN"/>
        </w:rPr>
        <w:t>u Bằng công nhận theo Phụ lục II).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Bằng công nhận trường đạt chuẩn quốc gia có giá trị 05 năm. Nếu có nhu cầu được công nhận lại, ít nhất 05 tháng trước thời hạn hết giá trị của Bằng công nhận trường đạt chuẩn quốc gia, trường mầm non phải thực hiện xong quy trình tự đánh giá theo quy định tại Điều 23 và đăng ký đánh giá ngoài theo </w:t>
      </w:r>
      <w:proofErr w:type="spellStart"/>
      <w:r w:rsidRPr="00DC0535">
        <w:rPr>
          <w:rFonts w:ascii="Times New Roman" w:eastAsia="Times New Roman" w:hAnsi="Times New Roman" w:cs="Times New Roman"/>
          <w:color w:val="000000"/>
          <w:sz w:val="24"/>
          <w:szCs w:val="24"/>
        </w:rPr>
        <w:t>quy</w:t>
      </w:r>
      <w:proofErr w:type="spellEnd"/>
      <w:r w:rsidRPr="00DC0535">
        <w:rPr>
          <w:rFonts w:ascii="Times New Roman" w:eastAsia="Times New Roman" w:hAnsi="Times New Roman" w:cs="Times New Roman"/>
          <w:color w:val="000000"/>
          <w:sz w:val="24"/>
          <w:szCs w:val="24"/>
        </w:rPr>
        <w:t> </w:t>
      </w:r>
      <w:r w:rsidRPr="00DC0535">
        <w:rPr>
          <w:rFonts w:ascii="Times New Roman" w:eastAsia="Times New Roman" w:hAnsi="Times New Roman" w:cs="Times New Roman"/>
          <w:color w:val="000000"/>
          <w:sz w:val="24"/>
          <w:szCs w:val="24"/>
          <w:lang w:val="vi-VN"/>
        </w:rPr>
        <w:t>định tại Điều 26 của Quy định này để được công nhận lại. Việc công nhận lại thực hiện theo quy định tại Điều 37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rPr>
        <w:t>3. </w:t>
      </w:r>
      <w:r w:rsidRPr="00DC0535">
        <w:rPr>
          <w:rFonts w:ascii="Times New Roman" w:eastAsia="Times New Roman" w:hAnsi="Times New Roman" w:cs="Times New Roman"/>
          <w:color w:val="000000"/>
          <w:sz w:val="24"/>
          <w:szCs w:val="24"/>
          <w:lang w:val="vi-VN"/>
        </w:rPr>
        <w:t>K</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t quả trường mầm non được công nhận đạt chuẩn quốc gia được công bố công khai trên trang thông tin điện tử của s</w:t>
      </w:r>
      <w:r w:rsidRPr="00DC0535">
        <w:rPr>
          <w:rFonts w:ascii="Times New Roman" w:eastAsia="Times New Roman" w:hAnsi="Times New Roman" w:cs="Times New Roman"/>
          <w:color w:val="000000"/>
          <w:sz w:val="24"/>
          <w:szCs w:val="24"/>
        </w:rPr>
        <w:t>ở</w:t>
      </w:r>
      <w:r w:rsidRPr="00DC0535">
        <w:rPr>
          <w:rFonts w:ascii="Times New Roman" w:eastAsia="Times New Roman" w:hAnsi="Times New Roman" w:cs="Times New Roman"/>
          <w:color w:val="000000"/>
          <w:sz w:val="24"/>
          <w:szCs w:val="24"/>
          <w:lang w:val="vi-VN"/>
        </w:rPr>
        <w:t> giáo dục và đào tạo.</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66" w:name="dieu_39"/>
      <w:r w:rsidRPr="00DC0535">
        <w:rPr>
          <w:rFonts w:ascii="Times New Roman" w:eastAsia="Times New Roman" w:hAnsi="Times New Roman" w:cs="Times New Roman"/>
          <w:b/>
          <w:bCs/>
          <w:color w:val="000000"/>
          <w:sz w:val="24"/>
          <w:szCs w:val="24"/>
          <w:lang w:val="vi-VN"/>
        </w:rPr>
        <w:t>Điều 39. Thu hồi Bằng công nhận trường mầm non đạt chuẩn quốc gia</w:t>
      </w:r>
      <w:bookmarkEnd w:id="66"/>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Trường hợp Bằng công nhận trường đạt chuẩn quốc gia còn thời hạn mà trường mầm non không còn đáp ứng các tiêu chuẩn theo quy định tại Chương II của Quy định này thì Bằng công nhận trường đạt chuẩn quốc gia b</w:t>
      </w:r>
      <w:r w:rsidRPr="00DC0535">
        <w:rPr>
          <w:rFonts w:ascii="Times New Roman" w:eastAsia="Times New Roman" w:hAnsi="Times New Roman" w:cs="Times New Roman"/>
          <w:color w:val="000000"/>
          <w:sz w:val="24"/>
          <w:szCs w:val="24"/>
        </w:rPr>
        <w:t>ị</w:t>
      </w:r>
      <w:r w:rsidRPr="00DC0535">
        <w:rPr>
          <w:rFonts w:ascii="Times New Roman" w:eastAsia="Times New Roman" w:hAnsi="Times New Roman" w:cs="Times New Roman"/>
          <w:color w:val="000000"/>
          <w:sz w:val="24"/>
          <w:szCs w:val="24"/>
          <w:lang w:val="vi-VN"/>
        </w:rPr>
        <w:t> thu hồi.</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Trong thời hạn 20 ngày làm việc, kể từ khi có kết luận của sở giáo dục và đào tạo về việc trường mầm non không còn đáp ứng các ti</w:t>
      </w:r>
      <w:r w:rsidRPr="00DC0535">
        <w:rPr>
          <w:rFonts w:ascii="Times New Roman" w:eastAsia="Times New Roman" w:hAnsi="Times New Roman" w:cs="Times New Roman"/>
          <w:color w:val="000000"/>
          <w:sz w:val="24"/>
          <w:szCs w:val="24"/>
        </w:rPr>
        <w:t>ê</w:t>
      </w:r>
      <w:r w:rsidRPr="00DC0535">
        <w:rPr>
          <w:rFonts w:ascii="Times New Roman" w:eastAsia="Times New Roman" w:hAnsi="Times New Roman" w:cs="Times New Roman"/>
          <w:color w:val="000000"/>
          <w:sz w:val="24"/>
          <w:szCs w:val="24"/>
          <w:lang w:val="vi-VN"/>
        </w:rPr>
        <w:t>u chuẩn đánh giá Gi</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m đốc sở giáo dục và đào tạo đề nghị Chủ tịch Ủy ban nhân dân cấp tỉnh ra quyết định thu h</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i Bằng công nhận trường đạt chuẩn quốc gia.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Quyết định thu hồi Bằng công nhận trường đạt chuẩn quốc gia đối với trường mầm non được công bố c</w:t>
      </w:r>
      <w:r w:rsidRPr="00DC0535">
        <w:rPr>
          <w:rFonts w:ascii="Times New Roman" w:eastAsia="Times New Roman" w:hAnsi="Times New Roman" w:cs="Times New Roman"/>
          <w:color w:val="000000"/>
          <w:sz w:val="24"/>
          <w:szCs w:val="24"/>
        </w:rPr>
        <w:t>ô</w:t>
      </w:r>
      <w:r w:rsidRPr="00DC0535">
        <w:rPr>
          <w:rFonts w:ascii="Times New Roman" w:eastAsia="Times New Roman" w:hAnsi="Times New Roman" w:cs="Times New Roman"/>
          <w:color w:val="000000"/>
          <w:sz w:val="24"/>
          <w:szCs w:val="24"/>
          <w:lang w:val="vi-VN"/>
        </w:rPr>
        <w:t>ng khai trên trang thông tin điện tử của sở giáo dục và đào tạo.</w:t>
      </w:r>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67" w:name="chuong_6"/>
      <w:r w:rsidRPr="00DC0535">
        <w:rPr>
          <w:rFonts w:ascii="Times New Roman" w:eastAsia="Times New Roman" w:hAnsi="Times New Roman" w:cs="Times New Roman"/>
          <w:b/>
          <w:bCs/>
          <w:color w:val="FF0000"/>
          <w:sz w:val="24"/>
          <w:szCs w:val="24"/>
          <w:lang w:val="vi-VN"/>
        </w:rPr>
        <w:t>Chương VI</w:t>
      </w:r>
      <w:bookmarkEnd w:id="67"/>
    </w:p>
    <w:p w:rsidR="00DC0535" w:rsidRPr="00DC0535" w:rsidRDefault="00DC0535" w:rsidP="00DC0535">
      <w:pPr>
        <w:shd w:val="clear" w:color="auto" w:fill="FFFFFF"/>
        <w:spacing w:line="240" w:lineRule="auto"/>
        <w:ind w:left="0" w:firstLine="0"/>
        <w:jc w:val="center"/>
        <w:rPr>
          <w:rFonts w:ascii="Times New Roman" w:eastAsia="Times New Roman" w:hAnsi="Times New Roman" w:cs="Times New Roman"/>
          <w:color w:val="FF0000"/>
          <w:sz w:val="24"/>
          <w:szCs w:val="24"/>
        </w:rPr>
      </w:pPr>
      <w:bookmarkStart w:id="68" w:name="chuong_6_name"/>
      <w:r w:rsidRPr="00DC0535">
        <w:rPr>
          <w:rFonts w:ascii="Times New Roman" w:eastAsia="Times New Roman" w:hAnsi="Times New Roman" w:cs="Times New Roman"/>
          <w:b/>
          <w:bCs/>
          <w:color w:val="FF0000"/>
          <w:sz w:val="24"/>
          <w:szCs w:val="24"/>
          <w:lang w:val="vi-VN"/>
        </w:rPr>
        <w:t>TỔ CHỨC THỰC HIỆN</w:t>
      </w:r>
      <w:bookmarkEnd w:id="68"/>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69" w:name="dieu_40"/>
      <w:r w:rsidRPr="00DC0535">
        <w:rPr>
          <w:rFonts w:ascii="Times New Roman" w:eastAsia="Times New Roman" w:hAnsi="Times New Roman" w:cs="Times New Roman"/>
          <w:b/>
          <w:bCs/>
          <w:color w:val="000000"/>
          <w:sz w:val="24"/>
          <w:szCs w:val="24"/>
          <w:lang w:val="vi-VN"/>
        </w:rPr>
        <w:t>Điều 40. Điều khoản chuyển tiếp và công nhận tương đương</w:t>
      </w:r>
      <w:bookmarkEnd w:id="69"/>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rPr>
        <w:t>1. </w:t>
      </w:r>
      <w:r w:rsidRPr="00DC0535">
        <w:rPr>
          <w:rFonts w:ascii="Times New Roman" w:eastAsia="Times New Roman" w:hAnsi="Times New Roman" w:cs="Times New Roman"/>
          <w:color w:val="000000"/>
          <w:sz w:val="24"/>
          <w:szCs w:val="24"/>
          <w:lang w:val="vi-VN"/>
        </w:rPr>
        <w:t>Các trường mầm non đang thực hiện đánh giá, công nhận đạt chuẩn quốc gia ban hành kèm theo Thông tư số </w:t>
      </w:r>
      <w:r w:rsidRPr="00DC0535">
        <w:rPr>
          <w:rFonts w:ascii="Times New Roman" w:eastAsia="Times New Roman" w:hAnsi="Times New Roman" w:cs="Times New Roman"/>
          <w:color w:val="000000"/>
          <w:sz w:val="24"/>
          <w:szCs w:val="24"/>
          <w:lang w:val="vi-VN"/>
        </w:rPr>
        <w:fldChar w:fldCharType="begin"/>
      </w:r>
      <w:r w:rsidRPr="00DC0535">
        <w:rPr>
          <w:rFonts w:ascii="Times New Roman" w:eastAsia="Times New Roman" w:hAnsi="Times New Roman" w:cs="Times New Roman"/>
          <w:color w:val="000000"/>
          <w:sz w:val="24"/>
          <w:szCs w:val="24"/>
          <w:lang w:val="vi-VN"/>
        </w:rPr>
        <w:instrText xml:space="preserve"> HYPERLINK "https://thuvienphapluat.vn/van-ban/bo-may-hanh-chinh/thong-tu-02-2014-tt-bgddt-quy-che-cong-nhan-truong-mam-non-dat-chuan-quoc-gia-220778.aspx" \o "Thông tư 02/2014/TT-BGDĐT" \t "_blank" </w:instrText>
      </w:r>
      <w:r w:rsidRPr="00DC0535">
        <w:rPr>
          <w:rFonts w:ascii="Times New Roman" w:eastAsia="Times New Roman" w:hAnsi="Times New Roman" w:cs="Times New Roman"/>
          <w:color w:val="000000"/>
          <w:sz w:val="24"/>
          <w:szCs w:val="24"/>
          <w:lang w:val="vi-VN"/>
        </w:rPr>
        <w:fldChar w:fldCharType="separate"/>
      </w:r>
      <w:r w:rsidRPr="00DC0535">
        <w:rPr>
          <w:rFonts w:ascii="Times New Roman" w:eastAsia="Times New Roman" w:hAnsi="Times New Roman" w:cs="Times New Roman"/>
          <w:color w:val="0E70C3"/>
          <w:sz w:val="24"/>
          <w:szCs w:val="24"/>
          <w:lang w:val="vi-VN"/>
        </w:rPr>
        <w:t>02/2014/TT-BGDĐT</w:t>
      </w:r>
      <w:r w:rsidRPr="00DC0535">
        <w:rPr>
          <w:rFonts w:ascii="Times New Roman" w:eastAsia="Times New Roman" w:hAnsi="Times New Roman" w:cs="Times New Roman"/>
          <w:color w:val="000000"/>
          <w:sz w:val="24"/>
          <w:szCs w:val="24"/>
          <w:lang w:val="vi-VN"/>
        </w:rPr>
        <w:fldChar w:fldCharType="end"/>
      </w:r>
      <w:r w:rsidRPr="00DC0535">
        <w:rPr>
          <w:rFonts w:ascii="Times New Roman" w:eastAsia="Times New Roman" w:hAnsi="Times New Roman" w:cs="Times New Roman"/>
          <w:color w:val="000000"/>
          <w:sz w:val="24"/>
          <w:szCs w:val="24"/>
          <w:lang w:val="vi-VN"/>
        </w:rPr>
        <w:t> ngày 08 tháng 02 năm 2014 của Bộ trưởng Bộ Giáo dục và Đào tạo ban hành Quy chế công </w:t>
      </w:r>
      <w:proofErr w:type="spellStart"/>
      <w:r w:rsidRPr="00DC0535">
        <w:rPr>
          <w:rFonts w:ascii="Times New Roman" w:eastAsia="Times New Roman" w:hAnsi="Times New Roman" w:cs="Times New Roman"/>
          <w:color w:val="000000"/>
          <w:sz w:val="24"/>
          <w:szCs w:val="24"/>
        </w:rPr>
        <w:t>nh</w:t>
      </w:r>
      <w:proofErr w:type="spellEnd"/>
      <w:r w:rsidRPr="00DC0535">
        <w:rPr>
          <w:rFonts w:ascii="Times New Roman" w:eastAsia="Times New Roman" w:hAnsi="Times New Roman" w:cs="Times New Roman"/>
          <w:color w:val="000000"/>
          <w:sz w:val="24"/>
          <w:szCs w:val="24"/>
          <w:lang w:val="vi-VN"/>
        </w:rPr>
        <w:t>ận trường mầm non đạt chuẩn quốc gia (Thông tư số 02/2014/TT-BGDĐT) thì được thực hiện tiếp quy trình kiểm tra, thẩm đ</w:t>
      </w:r>
      <w:r w:rsidRPr="00DC0535">
        <w:rPr>
          <w:rFonts w:ascii="Times New Roman" w:eastAsia="Times New Roman" w:hAnsi="Times New Roman" w:cs="Times New Roman"/>
          <w:color w:val="000000"/>
          <w:sz w:val="24"/>
          <w:szCs w:val="24"/>
        </w:rPr>
        <w:t>ị</w:t>
      </w:r>
      <w:r w:rsidRPr="00DC0535">
        <w:rPr>
          <w:rFonts w:ascii="Times New Roman" w:eastAsia="Times New Roman" w:hAnsi="Times New Roman" w:cs="Times New Roman"/>
          <w:color w:val="000000"/>
          <w:sz w:val="24"/>
          <w:szCs w:val="24"/>
          <w:lang w:val="vi-VN"/>
        </w:rPr>
        <w:t>nh và cấp Bằng công nhận trường đạt chuẩn quốc gia theo quy định hiện hành trong giai đoạn chuyển tiếp cho đến hết ngày 31 tháng 12 năm 2018. Trong đó, việc tự kiểm tra và đề nghị thẩm định kết quả chỉ thực hiện cho đến thời điểm Thông tư này có hiệu lực thi hành.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Các trường mầm non đang thực hiện đánh giá, công nhận đạt tiêu chuẩn chất lượng giáo dục ban hành kèm theo Thông tư s</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 </w:t>
      </w:r>
      <w:r w:rsidRPr="00DC0535">
        <w:rPr>
          <w:rFonts w:ascii="Times New Roman" w:eastAsia="Times New Roman" w:hAnsi="Times New Roman" w:cs="Times New Roman"/>
          <w:color w:val="000000"/>
          <w:sz w:val="24"/>
          <w:szCs w:val="24"/>
          <w:lang w:val="vi-VN"/>
        </w:rPr>
        <w:fldChar w:fldCharType="begin"/>
      </w:r>
      <w:r w:rsidRPr="00DC0535">
        <w:rPr>
          <w:rFonts w:ascii="Times New Roman" w:eastAsia="Times New Roman" w:hAnsi="Times New Roman" w:cs="Times New Roman"/>
          <w:color w:val="000000"/>
          <w:sz w:val="24"/>
          <w:szCs w:val="24"/>
          <w:lang w:val="vi-VN"/>
        </w:rPr>
        <w:instrText xml:space="preserve"> HYPERLINK "https://thuvienphapluat.vn/van-ban/giao-duc/thong-tu-25-2014-tt-bgddt-tieu-chuan-danh-gia-chat-luong-giao-duc-quy-trinh-kiem-dinh-chat-luong-mam-non-243028.aspx" \o "Thông tư 25/2014/TT-BGDĐT" \t "_blank" </w:instrText>
      </w:r>
      <w:r w:rsidRPr="00DC0535">
        <w:rPr>
          <w:rFonts w:ascii="Times New Roman" w:eastAsia="Times New Roman" w:hAnsi="Times New Roman" w:cs="Times New Roman"/>
          <w:color w:val="000000"/>
          <w:sz w:val="24"/>
          <w:szCs w:val="24"/>
          <w:lang w:val="vi-VN"/>
        </w:rPr>
        <w:fldChar w:fldCharType="separate"/>
      </w:r>
      <w:r w:rsidRPr="00DC0535">
        <w:rPr>
          <w:rFonts w:ascii="Times New Roman" w:eastAsia="Times New Roman" w:hAnsi="Times New Roman" w:cs="Times New Roman"/>
          <w:color w:val="0E70C3"/>
          <w:sz w:val="24"/>
          <w:szCs w:val="24"/>
          <w:lang w:val="vi-VN"/>
        </w:rPr>
        <w:t>25/2014/TT-BGDĐT</w:t>
      </w:r>
      <w:r w:rsidRPr="00DC0535">
        <w:rPr>
          <w:rFonts w:ascii="Times New Roman" w:eastAsia="Times New Roman" w:hAnsi="Times New Roman" w:cs="Times New Roman"/>
          <w:color w:val="000000"/>
          <w:sz w:val="24"/>
          <w:szCs w:val="24"/>
          <w:lang w:val="vi-VN"/>
        </w:rPr>
        <w:fldChar w:fldCharType="end"/>
      </w:r>
      <w:r w:rsidRPr="00DC0535">
        <w:rPr>
          <w:rFonts w:ascii="Times New Roman" w:eastAsia="Times New Roman" w:hAnsi="Times New Roman" w:cs="Times New Roman"/>
          <w:color w:val="000000"/>
          <w:sz w:val="24"/>
          <w:szCs w:val="24"/>
          <w:lang w:val="vi-VN"/>
        </w:rPr>
        <w:t> ngày 07 th</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ng 8 năm 2014 của Bộ trưởng Bộ Giáo dục và Đào tạo ban hành Quy định về tiêu chuẩn đánh giá chất lượng giáo dục, quy trình, chu kỳ kiểm định chất lượng giáo dục trường mầm non (Thông tư s</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 25/2014/TT-</w:t>
      </w:r>
      <w:r w:rsidRPr="00DC0535">
        <w:rPr>
          <w:rFonts w:ascii="Times New Roman" w:eastAsia="Times New Roman" w:hAnsi="Times New Roman" w:cs="Times New Roman"/>
          <w:color w:val="000000"/>
          <w:sz w:val="24"/>
          <w:szCs w:val="24"/>
          <w:lang w:val="vi-VN"/>
        </w:rPr>
        <w:lastRenderedPageBreak/>
        <w:t>BGDĐT) thì được thực hiện tiếp quy trình kiểm định chất lượng giáo dục theo quy định hiện hành trong giai đoạn chuyển tiếp cho đến hết ngày 31 tháng 12 năm 2018. Trong đó việc tự đánh giá và đăng ký đánh giá ngoài chỉ thực hiện cho đến thời điểm Thông tư này có hiệu lực thi hành.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Các trường mầm non đã được công nhận đạt chuẩn quốc gia Mức độ 1 theo Thông tư số </w:t>
      </w:r>
      <w:r w:rsidRPr="00DC0535">
        <w:rPr>
          <w:rFonts w:ascii="Times New Roman" w:eastAsia="Times New Roman" w:hAnsi="Times New Roman" w:cs="Times New Roman"/>
          <w:color w:val="000000"/>
          <w:sz w:val="24"/>
          <w:szCs w:val="24"/>
          <w:lang w:val="vi-VN"/>
        </w:rPr>
        <w:fldChar w:fldCharType="begin"/>
      </w:r>
      <w:r w:rsidRPr="00DC0535">
        <w:rPr>
          <w:rFonts w:ascii="Times New Roman" w:eastAsia="Times New Roman" w:hAnsi="Times New Roman" w:cs="Times New Roman"/>
          <w:color w:val="000000"/>
          <w:sz w:val="24"/>
          <w:szCs w:val="24"/>
          <w:lang w:val="vi-VN"/>
        </w:rPr>
        <w:instrText xml:space="preserve"> HYPERLINK "https://thuvienphapluat.vn/van-ban/bo-may-hanh-chinh/thong-tu-02-2014-tt-bgddt-quy-che-cong-nhan-truong-mam-non-dat-chuan-quoc-gia-220778.aspx" \o "Thông tư 02/2014/TT-BGDĐT" \t "_blank" </w:instrText>
      </w:r>
      <w:r w:rsidRPr="00DC0535">
        <w:rPr>
          <w:rFonts w:ascii="Times New Roman" w:eastAsia="Times New Roman" w:hAnsi="Times New Roman" w:cs="Times New Roman"/>
          <w:color w:val="000000"/>
          <w:sz w:val="24"/>
          <w:szCs w:val="24"/>
          <w:lang w:val="vi-VN"/>
        </w:rPr>
        <w:fldChar w:fldCharType="separate"/>
      </w:r>
      <w:r w:rsidRPr="00DC0535">
        <w:rPr>
          <w:rFonts w:ascii="Times New Roman" w:eastAsia="Times New Roman" w:hAnsi="Times New Roman" w:cs="Times New Roman"/>
          <w:color w:val="0E70C3"/>
          <w:sz w:val="24"/>
          <w:szCs w:val="24"/>
          <w:lang w:val="vi-VN"/>
        </w:rPr>
        <w:t>02/2014/TT-BGDĐT</w:t>
      </w:r>
      <w:r w:rsidRPr="00DC0535">
        <w:rPr>
          <w:rFonts w:ascii="Times New Roman" w:eastAsia="Times New Roman" w:hAnsi="Times New Roman" w:cs="Times New Roman"/>
          <w:color w:val="000000"/>
          <w:sz w:val="24"/>
          <w:szCs w:val="24"/>
          <w:lang w:val="vi-VN"/>
        </w:rPr>
        <w:fldChar w:fldCharType="end"/>
      </w:r>
      <w:r w:rsidRPr="00DC0535">
        <w:rPr>
          <w:rFonts w:ascii="Times New Roman" w:eastAsia="Times New Roman" w:hAnsi="Times New Roman" w:cs="Times New Roman"/>
          <w:color w:val="000000"/>
          <w:sz w:val="24"/>
          <w:szCs w:val="24"/>
          <w:lang w:val="vi-VN"/>
        </w:rPr>
        <w:t> tương đương trường mầm non đạt chuẩn quốc gia Mức độ 1 của Quy định này; các trường mầm non đã được công nhận đạt chuẩn quốc gia Mức độ 2 theo Thông tư số </w:t>
      </w:r>
      <w:r w:rsidRPr="00DC0535">
        <w:rPr>
          <w:rFonts w:ascii="Times New Roman" w:eastAsia="Times New Roman" w:hAnsi="Times New Roman" w:cs="Times New Roman"/>
          <w:color w:val="000000"/>
          <w:sz w:val="24"/>
          <w:szCs w:val="24"/>
          <w:lang w:val="vi-VN"/>
        </w:rPr>
        <w:fldChar w:fldCharType="begin"/>
      </w:r>
      <w:r w:rsidRPr="00DC0535">
        <w:rPr>
          <w:rFonts w:ascii="Times New Roman" w:eastAsia="Times New Roman" w:hAnsi="Times New Roman" w:cs="Times New Roman"/>
          <w:color w:val="000000"/>
          <w:sz w:val="24"/>
          <w:szCs w:val="24"/>
          <w:lang w:val="vi-VN"/>
        </w:rPr>
        <w:instrText xml:space="preserve"> HYPERLINK "https://thuvienphapluat.vn/van-ban/bo-may-hanh-chinh/thong-tu-02-2014-tt-bgddt-quy-che-cong-nhan-truong-mam-non-dat-chuan-quoc-gia-220778.aspx" \o "Thông tư 02/2014/TT-BGDĐT" \t "_blank" </w:instrText>
      </w:r>
      <w:r w:rsidRPr="00DC0535">
        <w:rPr>
          <w:rFonts w:ascii="Times New Roman" w:eastAsia="Times New Roman" w:hAnsi="Times New Roman" w:cs="Times New Roman"/>
          <w:color w:val="000000"/>
          <w:sz w:val="24"/>
          <w:szCs w:val="24"/>
          <w:lang w:val="vi-VN"/>
        </w:rPr>
        <w:fldChar w:fldCharType="separate"/>
      </w:r>
      <w:r w:rsidRPr="00DC0535">
        <w:rPr>
          <w:rFonts w:ascii="Times New Roman" w:eastAsia="Times New Roman" w:hAnsi="Times New Roman" w:cs="Times New Roman"/>
          <w:color w:val="0E70C3"/>
          <w:sz w:val="24"/>
          <w:szCs w:val="24"/>
          <w:lang w:val="vi-VN"/>
        </w:rPr>
        <w:t>02/2014/TT-BGDĐT</w:t>
      </w:r>
      <w:r w:rsidRPr="00DC0535">
        <w:rPr>
          <w:rFonts w:ascii="Times New Roman" w:eastAsia="Times New Roman" w:hAnsi="Times New Roman" w:cs="Times New Roman"/>
          <w:color w:val="000000"/>
          <w:sz w:val="24"/>
          <w:szCs w:val="24"/>
          <w:lang w:val="vi-VN"/>
        </w:rPr>
        <w:fldChar w:fldCharType="end"/>
      </w:r>
      <w:r w:rsidRPr="00DC0535">
        <w:rPr>
          <w:rFonts w:ascii="Times New Roman" w:eastAsia="Times New Roman" w:hAnsi="Times New Roman" w:cs="Times New Roman"/>
          <w:color w:val="000000"/>
          <w:sz w:val="24"/>
          <w:szCs w:val="24"/>
          <w:lang w:val="vi-VN"/>
        </w:rPr>
        <w:t> tương đương trường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đạt chuẩn quốc gia Mức độ 2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Các trường mầm non đạt kiểm định chất lượng giáo dục cấp độ 1 cấp đ</w:t>
      </w:r>
      <w:r w:rsidRPr="00DC0535">
        <w:rPr>
          <w:rFonts w:ascii="Times New Roman" w:eastAsia="Times New Roman" w:hAnsi="Times New Roman" w:cs="Times New Roman"/>
          <w:color w:val="000000"/>
          <w:sz w:val="24"/>
          <w:szCs w:val="24"/>
        </w:rPr>
        <w:t>ộ</w:t>
      </w:r>
      <w:r w:rsidRPr="00DC0535">
        <w:rPr>
          <w:rFonts w:ascii="Times New Roman" w:eastAsia="Times New Roman" w:hAnsi="Times New Roman" w:cs="Times New Roman"/>
          <w:color w:val="000000"/>
          <w:sz w:val="24"/>
          <w:szCs w:val="24"/>
          <w:lang w:val="vi-VN"/>
        </w:rPr>
        <w:t> 2 v</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 C</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p đ</w:t>
      </w:r>
      <w:r w:rsidRPr="00DC0535">
        <w:rPr>
          <w:rFonts w:ascii="Times New Roman" w:eastAsia="Times New Roman" w:hAnsi="Times New Roman" w:cs="Times New Roman"/>
          <w:color w:val="000000"/>
          <w:sz w:val="24"/>
          <w:szCs w:val="24"/>
        </w:rPr>
        <w:t>ộ</w:t>
      </w:r>
      <w:r w:rsidRPr="00DC0535">
        <w:rPr>
          <w:rFonts w:ascii="Times New Roman" w:eastAsia="Times New Roman" w:hAnsi="Times New Roman" w:cs="Times New Roman"/>
          <w:color w:val="000000"/>
          <w:sz w:val="24"/>
          <w:szCs w:val="24"/>
          <w:lang w:val="vi-VN"/>
        </w:rPr>
        <w:t>3 theo Thông tư s</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 </w:t>
      </w:r>
      <w:r w:rsidRPr="00DC0535">
        <w:rPr>
          <w:rFonts w:ascii="Times New Roman" w:eastAsia="Times New Roman" w:hAnsi="Times New Roman" w:cs="Times New Roman"/>
          <w:color w:val="000000"/>
          <w:sz w:val="24"/>
          <w:szCs w:val="24"/>
          <w:lang w:val="vi-VN"/>
        </w:rPr>
        <w:fldChar w:fldCharType="begin"/>
      </w:r>
      <w:r w:rsidRPr="00DC0535">
        <w:rPr>
          <w:rFonts w:ascii="Times New Roman" w:eastAsia="Times New Roman" w:hAnsi="Times New Roman" w:cs="Times New Roman"/>
          <w:color w:val="000000"/>
          <w:sz w:val="24"/>
          <w:szCs w:val="24"/>
          <w:lang w:val="vi-VN"/>
        </w:rPr>
        <w:instrText xml:space="preserve"> HYPERLINK "https://thuvienphapluat.vn/van-ban/giao-duc/thong-tu-25-2014-tt-bgddt-tieu-chuan-danh-gia-chat-luong-giao-duc-quy-trinh-kiem-dinh-chat-luong-mam-non-243028.aspx" \o "Thông tư 25/2014/TT-BGDĐT" \t "_blank" </w:instrText>
      </w:r>
      <w:r w:rsidRPr="00DC0535">
        <w:rPr>
          <w:rFonts w:ascii="Times New Roman" w:eastAsia="Times New Roman" w:hAnsi="Times New Roman" w:cs="Times New Roman"/>
          <w:color w:val="000000"/>
          <w:sz w:val="24"/>
          <w:szCs w:val="24"/>
          <w:lang w:val="vi-VN"/>
        </w:rPr>
        <w:fldChar w:fldCharType="separate"/>
      </w:r>
      <w:r w:rsidRPr="00DC0535">
        <w:rPr>
          <w:rFonts w:ascii="Times New Roman" w:eastAsia="Times New Roman" w:hAnsi="Times New Roman" w:cs="Times New Roman"/>
          <w:color w:val="0E70C3"/>
          <w:sz w:val="24"/>
          <w:szCs w:val="24"/>
          <w:lang w:val="vi-VN"/>
        </w:rPr>
        <w:t>25/2014/TT-BGDĐT</w:t>
      </w:r>
      <w:r w:rsidRPr="00DC0535">
        <w:rPr>
          <w:rFonts w:ascii="Times New Roman" w:eastAsia="Times New Roman" w:hAnsi="Times New Roman" w:cs="Times New Roman"/>
          <w:color w:val="000000"/>
          <w:sz w:val="24"/>
          <w:szCs w:val="24"/>
          <w:lang w:val="vi-VN"/>
        </w:rPr>
        <w:fldChar w:fldCharType="end"/>
      </w:r>
      <w:r w:rsidRPr="00DC0535">
        <w:rPr>
          <w:rFonts w:ascii="Times New Roman" w:eastAsia="Times New Roman" w:hAnsi="Times New Roman" w:cs="Times New Roman"/>
          <w:color w:val="000000"/>
          <w:sz w:val="24"/>
          <w:szCs w:val="24"/>
          <w:lang w:val="vi-VN"/>
        </w:rPr>
        <w:t> tương đương trường mầm non đạt kiểm định chất lượng giáo dục cấp độ 1, cấp độ 2 và cấp độ 3 của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70" w:name="dieu_41"/>
      <w:r w:rsidRPr="00DC0535">
        <w:rPr>
          <w:rFonts w:ascii="Times New Roman" w:eastAsia="Times New Roman" w:hAnsi="Times New Roman" w:cs="Times New Roman"/>
          <w:b/>
          <w:bCs/>
          <w:color w:val="000000"/>
          <w:sz w:val="24"/>
          <w:szCs w:val="24"/>
          <w:lang w:val="vi-VN"/>
        </w:rPr>
        <w:t>Điều 41. Trách nhiệm của sở giáo dục và đào tạo</w:t>
      </w:r>
      <w:bookmarkEnd w:id="70"/>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Tham mưu Ủy ban nhân dân cấp tỉnh lập kế hoạch kiểm định chất lượng giáo dục; lập kế hoạch, quy hoạch xây dựng trường mầm non đạt chuẩn quốc gia; hướng dẫn, chỉ đạo, giám sát, kiểm tra các phòng giáo dục và đào tạo các trường mầm non trực thuộc (nếu có) triển khai công tác ki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định Chất lượng giáo dục và xây dựng trường mầm non đạt chuẩn qu</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c gia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Tổ chức tập huấn chuyên môn, nghiệp vụ cho các đơn vị, cá nhân thực hiện c</w:t>
      </w:r>
      <w:r w:rsidRPr="00DC0535">
        <w:rPr>
          <w:rFonts w:ascii="Times New Roman" w:eastAsia="Times New Roman" w:hAnsi="Times New Roman" w:cs="Times New Roman"/>
          <w:color w:val="000000"/>
          <w:sz w:val="24"/>
          <w:szCs w:val="24"/>
        </w:rPr>
        <w:t>ô</w:t>
      </w:r>
      <w:r w:rsidRPr="00DC0535">
        <w:rPr>
          <w:rFonts w:ascii="Times New Roman" w:eastAsia="Times New Roman" w:hAnsi="Times New Roman" w:cs="Times New Roman"/>
          <w:color w:val="000000"/>
          <w:sz w:val="24"/>
          <w:szCs w:val="24"/>
          <w:lang w:val="vi-VN"/>
        </w:rPr>
        <w:t>ng t</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c ki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định chất lượng giáo dục và xây dựng trường đạt chuẩn quốc gia.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Giám sát, chỉ đạo các trường mầm non trực thuộc (nếu có) thực hiện kế hoạch cải tiến chất lượng để không ngừng duy trì v</w:t>
      </w:r>
      <w:r w:rsidRPr="00DC0535">
        <w:rPr>
          <w:rFonts w:ascii="Times New Roman" w:eastAsia="Times New Roman" w:hAnsi="Times New Roman" w:cs="Times New Roman"/>
          <w:color w:val="000000"/>
          <w:sz w:val="24"/>
          <w:szCs w:val="24"/>
        </w:rPr>
        <w:t>à</w:t>
      </w:r>
      <w:r w:rsidRPr="00DC0535">
        <w:rPr>
          <w:rFonts w:ascii="Times New Roman" w:eastAsia="Times New Roman" w:hAnsi="Times New Roman" w:cs="Times New Roman"/>
          <w:color w:val="000000"/>
          <w:sz w:val="24"/>
          <w:szCs w:val="24"/>
          <w:lang w:val="vi-VN"/>
        </w:rPr>
        <w:t> nâng cao chất lượng.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H</w:t>
      </w:r>
      <w:r w:rsidRPr="00DC0535">
        <w:rPr>
          <w:rFonts w:ascii="Times New Roman" w:eastAsia="Times New Roman" w:hAnsi="Times New Roman" w:cs="Times New Roman"/>
          <w:color w:val="000000"/>
          <w:sz w:val="24"/>
          <w:szCs w:val="24"/>
        </w:rPr>
        <w:t>ằ</w:t>
      </w:r>
      <w:r w:rsidRPr="00DC0535">
        <w:rPr>
          <w:rFonts w:ascii="Times New Roman" w:eastAsia="Times New Roman" w:hAnsi="Times New Roman" w:cs="Times New Roman"/>
          <w:color w:val="000000"/>
          <w:sz w:val="24"/>
          <w:szCs w:val="24"/>
          <w:lang w:val="vi-VN"/>
        </w:rPr>
        <w:t>ng năm, tổ chức sơ kết, tổng kết về công tác kiểm định chất lượng giáo dục và xây dựng trường đạt chuẩn quốc gia; báo cáo kết quả với Ủy ban nh</w:t>
      </w:r>
      <w:r w:rsidRPr="00DC0535">
        <w:rPr>
          <w:rFonts w:ascii="Times New Roman" w:eastAsia="Times New Roman" w:hAnsi="Times New Roman" w:cs="Times New Roman"/>
          <w:color w:val="000000"/>
          <w:sz w:val="24"/>
          <w:szCs w:val="24"/>
        </w:rPr>
        <w:t>â</w:t>
      </w:r>
      <w:r w:rsidRPr="00DC0535">
        <w:rPr>
          <w:rFonts w:ascii="Times New Roman" w:eastAsia="Times New Roman" w:hAnsi="Times New Roman" w:cs="Times New Roman"/>
          <w:color w:val="000000"/>
          <w:sz w:val="24"/>
          <w:szCs w:val="24"/>
          <w:lang w:val="vi-VN"/>
        </w:rPr>
        <w:t>n dân cấp t</w:t>
      </w:r>
      <w:r w:rsidRPr="00DC0535">
        <w:rPr>
          <w:rFonts w:ascii="Times New Roman" w:eastAsia="Times New Roman" w:hAnsi="Times New Roman" w:cs="Times New Roman"/>
          <w:color w:val="000000"/>
          <w:sz w:val="24"/>
          <w:szCs w:val="24"/>
        </w:rPr>
        <w:t>ỉ</w:t>
      </w:r>
      <w:r w:rsidRPr="00DC0535">
        <w:rPr>
          <w:rFonts w:ascii="Times New Roman" w:eastAsia="Times New Roman" w:hAnsi="Times New Roman" w:cs="Times New Roman"/>
          <w:color w:val="000000"/>
          <w:sz w:val="24"/>
          <w:szCs w:val="24"/>
          <w:lang w:val="vi-VN"/>
        </w:rPr>
        <w:t>nh, B</w:t>
      </w:r>
      <w:r w:rsidRPr="00DC0535">
        <w:rPr>
          <w:rFonts w:ascii="Times New Roman" w:eastAsia="Times New Roman" w:hAnsi="Times New Roman" w:cs="Times New Roman"/>
          <w:color w:val="000000"/>
          <w:sz w:val="24"/>
          <w:szCs w:val="24"/>
        </w:rPr>
        <w:t>ộ</w:t>
      </w:r>
      <w:r w:rsidRPr="00DC0535">
        <w:rPr>
          <w:rFonts w:ascii="Times New Roman" w:eastAsia="Times New Roman" w:hAnsi="Times New Roman" w:cs="Times New Roman"/>
          <w:color w:val="000000"/>
          <w:sz w:val="24"/>
          <w:szCs w:val="24"/>
          <w:lang w:val="vi-VN"/>
        </w:rPr>
        <w:t> Giáo dục và Đào tạo đ</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 được hướng dẫn, chỉ đạo kiểm tra, thanh tra.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71" w:name="dieu_42"/>
      <w:r w:rsidRPr="00DC0535">
        <w:rPr>
          <w:rFonts w:ascii="Times New Roman" w:eastAsia="Times New Roman" w:hAnsi="Times New Roman" w:cs="Times New Roman"/>
          <w:b/>
          <w:bCs/>
          <w:color w:val="000000"/>
          <w:sz w:val="24"/>
          <w:szCs w:val="24"/>
          <w:lang w:val="vi-VN"/>
        </w:rPr>
        <w:t>Điều 42. Trách nhiệm của phòng giáo dục và đào tạo</w:t>
      </w:r>
      <w:bookmarkEnd w:id="71"/>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Tham mưu Ủy ban nhân dân cấp huyện lập kế hoạch kiểm định chất lượng giáo dục; lập kế hoạch xây dựng, đ</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u tư cho c</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c trường mầm non trên địa bàn đ</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 đạt chuẩn quốc gia; hướng dẫn, chỉ đạo, giám sát, kiểm tra các trường m</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m non t</w:t>
      </w:r>
      <w:proofErr w:type="spellStart"/>
      <w:r w:rsidRPr="00DC0535">
        <w:rPr>
          <w:rFonts w:ascii="Times New Roman" w:eastAsia="Times New Roman" w:hAnsi="Times New Roman" w:cs="Times New Roman"/>
          <w:color w:val="000000"/>
          <w:sz w:val="24"/>
          <w:szCs w:val="24"/>
        </w:rPr>
        <w:t>rê</w:t>
      </w:r>
      <w:proofErr w:type="spellEnd"/>
      <w:r w:rsidRPr="00DC0535">
        <w:rPr>
          <w:rFonts w:ascii="Times New Roman" w:eastAsia="Times New Roman" w:hAnsi="Times New Roman" w:cs="Times New Roman"/>
          <w:color w:val="000000"/>
          <w:sz w:val="24"/>
          <w:szCs w:val="24"/>
          <w:lang w:val="vi-VN"/>
        </w:rPr>
        <w:t>n địa bàn triển khai công tác ki</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m định chất lượng giáo dục và xây dựng trường đạt chuẩn quốc gia theo quy định.</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Giám sát, chỉ đạo các trường mầm non trên địa bàn thực hiện kế hoạch cải ti</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n chất lượng để không ngừng duy trì và nâng cao chất lượng.</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Hằng năm tổ chức sơ kết, tổng kết về công tác kiểm định chất lượng giáo dục và xây dựng trường đạt chuẩn quốc gia; báo cáo kết quả với Ủy ban nhân d</w:t>
      </w:r>
      <w:r w:rsidRPr="00DC0535">
        <w:rPr>
          <w:rFonts w:ascii="Times New Roman" w:eastAsia="Times New Roman" w:hAnsi="Times New Roman" w:cs="Times New Roman"/>
          <w:color w:val="000000"/>
          <w:sz w:val="24"/>
          <w:szCs w:val="24"/>
        </w:rPr>
        <w:t>â</w:t>
      </w:r>
      <w:r w:rsidRPr="00DC0535">
        <w:rPr>
          <w:rFonts w:ascii="Times New Roman" w:eastAsia="Times New Roman" w:hAnsi="Times New Roman" w:cs="Times New Roman"/>
          <w:color w:val="000000"/>
          <w:sz w:val="24"/>
          <w:szCs w:val="24"/>
          <w:lang w:val="vi-VN"/>
        </w:rPr>
        <w:t>n c</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p huy</w:t>
      </w:r>
      <w:r w:rsidRPr="00DC0535">
        <w:rPr>
          <w:rFonts w:ascii="Times New Roman" w:eastAsia="Times New Roman" w:hAnsi="Times New Roman" w:cs="Times New Roman"/>
          <w:color w:val="000000"/>
          <w:sz w:val="24"/>
          <w:szCs w:val="24"/>
        </w:rPr>
        <w:t>ệ</w:t>
      </w:r>
      <w:r w:rsidRPr="00DC0535">
        <w:rPr>
          <w:rFonts w:ascii="Times New Roman" w:eastAsia="Times New Roman" w:hAnsi="Times New Roman" w:cs="Times New Roman"/>
          <w:color w:val="000000"/>
          <w:sz w:val="24"/>
          <w:szCs w:val="24"/>
          <w:lang w:val="vi-VN"/>
        </w:rPr>
        <w:t>n, s</w:t>
      </w:r>
      <w:r w:rsidRPr="00DC0535">
        <w:rPr>
          <w:rFonts w:ascii="Times New Roman" w:eastAsia="Times New Roman" w:hAnsi="Times New Roman" w:cs="Times New Roman"/>
          <w:color w:val="000000"/>
          <w:sz w:val="24"/>
          <w:szCs w:val="24"/>
        </w:rPr>
        <w:t>ở</w:t>
      </w:r>
      <w:r w:rsidRPr="00DC0535">
        <w:rPr>
          <w:rFonts w:ascii="Times New Roman" w:eastAsia="Times New Roman" w:hAnsi="Times New Roman" w:cs="Times New Roman"/>
          <w:color w:val="000000"/>
          <w:sz w:val="24"/>
          <w:szCs w:val="24"/>
          <w:lang w:val="vi-VN"/>
        </w:rPr>
        <w:t>gi</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o dục và đào tạo đ</w:t>
      </w:r>
      <w:r w:rsidRPr="00DC0535">
        <w:rPr>
          <w:rFonts w:ascii="Times New Roman" w:eastAsia="Times New Roman" w:hAnsi="Times New Roman" w:cs="Times New Roman"/>
          <w:color w:val="000000"/>
          <w:sz w:val="24"/>
          <w:szCs w:val="24"/>
        </w:rPr>
        <w:t>ể</w:t>
      </w:r>
      <w:r w:rsidRPr="00DC0535">
        <w:rPr>
          <w:rFonts w:ascii="Times New Roman" w:eastAsia="Times New Roman" w:hAnsi="Times New Roman" w:cs="Times New Roman"/>
          <w:color w:val="000000"/>
          <w:sz w:val="24"/>
          <w:szCs w:val="24"/>
          <w:lang w:val="vi-VN"/>
        </w:rPr>
        <w:t> được hướng dẫn, chỉ đạo kiểm tra, thanh tra.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bookmarkStart w:id="72" w:name="dieu_43"/>
      <w:r w:rsidRPr="00DC0535">
        <w:rPr>
          <w:rFonts w:ascii="Times New Roman" w:eastAsia="Times New Roman" w:hAnsi="Times New Roman" w:cs="Times New Roman"/>
          <w:b/>
          <w:bCs/>
          <w:color w:val="000000"/>
          <w:sz w:val="24"/>
          <w:szCs w:val="24"/>
          <w:lang w:val="vi-VN"/>
        </w:rPr>
        <w:t>Điều 43. Trách nhiệm của trường mầm non</w:t>
      </w:r>
      <w:bookmarkEnd w:id="72"/>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1. Tham mưu cấp ủy đảng, chính quyền địa phương lập kế hoạch xây dựng và phát triển, phấn đấu trong từng giai đoạn để trường đạt kiểm định chất lượng giáo dục, đạt chuẩn quốc gia.</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2. T</w:t>
      </w:r>
      <w:r w:rsidRPr="00DC0535">
        <w:rPr>
          <w:rFonts w:ascii="Times New Roman" w:eastAsia="Times New Roman" w:hAnsi="Times New Roman" w:cs="Times New Roman"/>
          <w:color w:val="000000"/>
          <w:sz w:val="24"/>
          <w:szCs w:val="24"/>
        </w:rPr>
        <w:t>ổ</w:t>
      </w:r>
      <w:r w:rsidRPr="00DC0535">
        <w:rPr>
          <w:rFonts w:ascii="Times New Roman" w:eastAsia="Times New Roman" w:hAnsi="Times New Roman" w:cs="Times New Roman"/>
          <w:color w:val="000000"/>
          <w:sz w:val="24"/>
          <w:szCs w:val="24"/>
          <w:lang w:val="vi-VN"/>
        </w:rPr>
        <w:t> ch</w:t>
      </w:r>
      <w:r w:rsidRPr="00DC0535">
        <w:rPr>
          <w:rFonts w:ascii="Times New Roman" w:eastAsia="Times New Roman" w:hAnsi="Times New Roman" w:cs="Times New Roman"/>
          <w:color w:val="000000"/>
          <w:sz w:val="24"/>
          <w:szCs w:val="24"/>
        </w:rPr>
        <w:t>ứ</w:t>
      </w:r>
      <w:r w:rsidRPr="00DC0535">
        <w:rPr>
          <w:rFonts w:ascii="Times New Roman" w:eastAsia="Times New Roman" w:hAnsi="Times New Roman" w:cs="Times New Roman"/>
          <w:color w:val="000000"/>
          <w:sz w:val="24"/>
          <w:szCs w:val="24"/>
          <w:lang w:val="vi-VN"/>
        </w:rPr>
        <w:t>c tự đánh giá, đăng ký đánh giá ngoài; đề nghị cấp có thẩm quyền công nhận trường đạt kiểm định chất lượng giáo dục và c</w:t>
      </w:r>
      <w:r w:rsidRPr="00DC0535">
        <w:rPr>
          <w:rFonts w:ascii="Times New Roman" w:eastAsia="Times New Roman" w:hAnsi="Times New Roman" w:cs="Times New Roman"/>
          <w:color w:val="000000"/>
          <w:sz w:val="24"/>
          <w:szCs w:val="24"/>
        </w:rPr>
        <w:t>ô</w:t>
      </w:r>
      <w:r w:rsidRPr="00DC0535">
        <w:rPr>
          <w:rFonts w:ascii="Times New Roman" w:eastAsia="Times New Roman" w:hAnsi="Times New Roman" w:cs="Times New Roman"/>
          <w:color w:val="000000"/>
          <w:sz w:val="24"/>
          <w:szCs w:val="24"/>
          <w:lang w:val="vi-VN"/>
        </w:rPr>
        <w:t>ng nhận trường đạt chu</w:t>
      </w:r>
      <w:r w:rsidRPr="00DC0535">
        <w:rPr>
          <w:rFonts w:ascii="Times New Roman" w:eastAsia="Times New Roman" w:hAnsi="Times New Roman" w:cs="Times New Roman"/>
          <w:color w:val="000000"/>
          <w:sz w:val="24"/>
          <w:szCs w:val="24"/>
        </w:rPr>
        <w:t>ẩ</w:t>
      </w:r>
      <w:r w:rsidRPr="00DC0535">
        <w:rPr>
          <w:rFonts w:ascii="Times New Roman" w:eastAsia="Times New Roman" w:hAnsi="Times New Roman" w:cs="Times New Roman"/>
          <w:color w:val="000000"/>
          <w:sz w:val="24"/>
          <w:szCs w:val="24"/>
          <w:lang w:val="vi-VN"/>
        </w:rPr>
        <w:t>n qu</w:t>
      </w:r>
      <w:r w:rsidRPr="00DC0535">
        <w:rPr>
          <w:rFonts w:ascii="Times New Roman" w:eastAsia="Times New Roman" w:hAnsi="Times New Roman" w:cs="Times New Roman"/>
          <w:color w:val="000000"/>
          <w:sz w:val="24"/>
          <w:szCs w:val="24"/>
        </w:rPr>
        <w:t>ố</w:t>
      </w:r>
      <w:r w:rsidRPr="00DC0535">
        <w:rPr>
          <w:rFonts w:ascii="Times New Roman" w:eastAsia="Times New Roman" w:hAnsi="Times New Roman" w:cs="Times New Roman"/>
          <w:color w:val="000000"/>
          <w:sz w:val="24"/>
          <w:szCs w:val="24"/>
          <w:lang w:val="vi-VN"/>
        </w:rPr>
        <w:t>c gia khi x</w:t>
      </w:r>
      <w:r w:rsidRPr="00DC0535">
        <w:rPr>
          <w:rFonts w:ascii="Times New Roman" w:eastAsia="Times New Roman" w:hAnsi="Times New Roman" w:cs="Times New Roman"/>
          <w:color w:val="000000"/>
          <w:sz w:val="24"/>
          <w:szCs w:val="24"/>
        </w:rPr>
        <w:t>é</w:t>
      </w:r>
      <w:r w:rsidRPr="00DC0535">
        <w:rPr>
          <w:rFonts w:ascii="Times New Roman" w:eastAsia="Times New Roman" w:hAnsi="Times New Roman" w:cs="Times New Roman"/>
          <w:color w:val="000000"/>
          <w:sz w:val="24"/>
          <w:szCs w:val="24"/>
          <w:lang w:val="vi-VN"/>
        </w:rPr>
        <w:t>t th</w:t>
      </w:r>
      <w:r w:rsidRPr="00DC0535">
        <w:rPr>
          <w:rFonts w:ascii="Times New Roman" w:eastAsia="Times New Roman" w:hAnsi="Times New Roman" w:cs="Times New Roman"/>
          <w:color w:val="000000"/>
          <w:sz w:val="24"/>
          <w:szCs w:val="24"/>
        </w:rPr>
        <w:t>ấ</w:t>
      </w:r>
      <w:r w:rsidRPr="00DC0535">
        <w:rPr>
          <w:rFonts w:ascii="Times New Roman" w:eastAsia="Times New Roman" w:hAnsi="Times New Roman" w:cs="Times New Roman"/>
          <w:color w:val="000000"/>
          <w:sz w:val="24"/>
          <w:szCs w:val="24"/>
          <w:lang w:val="vi-VN"/>
        </w:rPr>
        <w:t>y đảm bảo các tiêu chuẩn đánh giá trường mầm non tại Quy định này.</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3. Căn cứ kết quả đánh giá ngoài, bổ sung, hoàn thiện báo cáo tự đánh giá thực hiện kế hoạch cải tiến chất lượng đã đề ra trong báo cáo tự đánh giá c</w:t>
      </w:r>
      <w:r w:rsidRPr="00DC0535">
        <w:rPr>
          <w:rFonts w:ascii="Times New Roman" w:eastAsia="Times New Roman" w:hAnsi="Times New Roman" w:cs="Times New Roman"/>
          <w:color w:val="000000"/>
          <w:sz w:val="24"/>
          <w:szCs w:val="24"/>
        </w:rPr>
        <w:t>á</w:t>
      </w:r>
      <w:r w:rsidRPr="00DC0535">
        <w:rPr>
          <w:rFonts w:ascii="Times New Roman" w:eastAsia="Times New Roman" w:hAnsi="Times New Roman" w:cs="Times New Roman"/>
          <w:color w:val="000000"/>
          <w:sz w:val="24"/>
          <w:szCs w:val="24"/>
          <w:lang w:val="vi-VN"/>
        </w:rPr>
        <w:t>c khuy</w:t>
      </w:r>
      <w:r w:rsidRPr="00DC0535">
        <w:rPr>
          <w:rFonts w:ascii="Times New Roman" w:eastAsia="Times New Roman" w:hAnsi="Times New Roman" w:cs="Times New Roman"/>
          <w:color w:val="000000"/>
          <w:sz w:val="24"/>
          <w:szCs w:val="24"/>
        </w:rPr>
        <w:t>ế</w:t>
      </w:r>
      <w:r w:rsidRPr="00DC0535">
        <w:rPr>
          <w:rFonts w:ascii="Times New Roman" w:eastAsia="Times New Roman" w:hAnsi="Times New Roman" w:cs="Times New Roman"/>
          <w:color w:val="000000"/>
          <w:sz w:val="24"/>
          <w:szCs w:val="24"/>
          <w:lang w:val="vi-VN"/>
        </w:rPr>
        <w:t>n nghị của đoàn đánh giá ngoài và chỉ đạo của cơ quan quản l</w:t>
      </w:r>
      <w:r w:rsidRPr="00DC0535">
        <w:rPr>
          <w:rFonts w:ascii="Times New Roman" w:eastAsia="Times New Roman" w:hAnsi="Times New Roman" w:cs="Times New Roman"/>
          <w:color w:val="000000"/>
          <w:sz w:val="24"/>
          <w:szCs w:val="24"/>
        </w:rPr>
        <w:t>ý</w:t>
      </w:r>
      <w:r w:rsidRPr="00DC0535">
        <w:rPr>
          <w:rFonts w:ascii="Times New Roman" w:eastAsia="Times New Roman" w:hAnsi="Times New Roman" w:cs="Times New Roman"/>
          <w:color w:val="000000"/>
          <w:sz w:val="24"/>
          <w:szCs w:val="24"/>
          <w:lang w:val="vi-VN"/>
        </w:rPr>
        <w:t>. Hằng năm, báo cáo kết quả thực hiện cải tiến chất lượng đối với cơ quan quản lý giáo dục trực tiếp để được hướng dẫn, chỉ đạo, kiểm tra và giám sát.</w:t>
      </w:r>
    </w:p>
    <w:p w:rsidR="00DC0535" w:rsidRPr="00DC0535" w:rsidRDefault="00DC0535" w:rsidP="00DC0535">
      <w:pPr>
        <w:shd w:val="clear" w:color="auto" w:fill="FFFFFF"/>
        <w:spacing w:line="240" w:lineRule="auto"/>
        <w:ind w:left="0" w:firstLine="0"/>
        <w:jc w:val="both"/>
        <w:rPr>
          <w:rFonts w:ascii="Times New Roman" w:eastAsia="Times New Roman" w:hAnsi="Times New Roman" w:cs="Times New Roman"/>
          <w:color w:val="000000"/>
          <w:sz w:val="24"/>
          <w:szCs w:val="24"/>
        </w:rPr>
      </w:pPr>
      <w:r w:rsidRPr="00DC0535">
        <w:rPr>
          <w:rFonts w:ascii="Times New Roman" w:eastAsia="Times New Roman" w:hAnsi="Times New Roman" w:cs="Times New Roman"/>
          <w:color w:val="000000"/>
          <w:sz w:val="24"/>
          <w:szCs w:val="24"/>
          <w:lang w:val="vi-VN"/>
        </w:rPr>
        <w:t>4. Chuẩn bị đ</w:t>
      </w:r>
      <w:r w:rsidRPr="00DC0535">
        <w:rPr>
          <w:rFonts w:ascii="Times New Roman" w:eastAsia="Times New Roman" w:hAnsi="Times New Roman" w:cs="Times New Roman"/>
          <w:color w:val="000000"/>
          <w:sz w:val="24"/>
          <w:szCs w:val="24"/>
        </w:rPr>
        <w:t>ầ</w:t>
      </w:r>
      <w:r w:rsidRPr="00DC0535">
        <w:rPr>
          <w:rFonts w:ascii="Times New Roman" w:eastAsia="Times New Roman" w:hAnsi="Times New Roman" w:cs="Times New Roman"/>
          <w:color w:val="000000"/>
          <w:sz w:val="24"/>
          <w:szCs w:val="24"/>
          <w:lang w:val="vi-VN"/>
        </w:rPr>
        <w:t>y đủ hồ sơ, dữ liệu liên quan đến các hoạt động của nhà trường, các điều kiện cần thiết khác để phục vụ công tác đánh giá ngoài</w:t>
      </w:r>
      <w:r w:rsidRPr="00DC0535">
        <w:rPr>
          <w:rFonts w:ascii="Times New Roman" w:eastAsia="Times New Roman" w:hAnsi="Times New Roman" w:cs="Times New Roman"/>
          <w:color w:val="000000"/>
          <w:sz w:val="24"/>
          <w:szCs w:val="24"/>
        </w:rPr>
        <w:t>;</w:t>
      </w:r>
      <w:r w:rsidRPr="00DC0535">
        <w:rPr>
          <w:rFonts w:ascii="Times New Roman" w:eastAsia="Times New Roman" w:hAnsi="Times New Roman" w:cs="Times New Roman"/>
          <w:color w:val="000000"/>
          <w:sz w:val="24"/>
          <w:szCs w:val="24"/>
          <w:lang w:val="vi-VN"/>
        </w:rPr>
        <w:t> phản h</w:t>
      </w:r>
      <w:r w:rsidRPr="00DC0535">
        <w:rPr>
          <w:rFonts w:ascii="Times New Roman" w:eastAsia="Times New Roman" w:hAnsi="Times New Roman" w:cs="Times New Roman"/>
          <w:color w:val="000000"/>
          <w:sz w:val="24"/>
          <w:szCs w:val="24"/>
        </w:rPr>
        <w:t>ồ</w:t>
      </w:r>
      <w:r w:rsidRPr="00DC0535">
        <w:rPr>
          <w:rFonts w:ascii="Times New Roman" w:eastAsia="Times New Roman" w:hAnsi="Times New Roman" w:cs="Times New Roman"/>
          <w:color w:val="000000"/>
          <w:sz w:val="24"/>
          <w:szCs w:val="24"/>
          <w:lang w:val="vi-VN"/>
        </w:rPr>
        <w:t>i ý kiến về dự thảo báo cáo đánh giá ngoài đúng thời hạn.</w:t>
      </w:r>
    </w:p>
    <w:p w:rsidR="004A5C56" w:rsidRPr="00DC0535" w:rsidRDefault="00DC0535" w:rsidP="00DC0535">
      <w:pPr>
        <w:shd w:val="clear" w:color="auto" w:fill="FFFFFF"/>
        <w:spacing w:line="240" w:lineRule="auto"/>
        <w:ind w:left="0" w:firstLine="0"/>
        <w:jc w:val="both"/>
        <w:rPr>
          <w:rFonts w:ascii="Times New Roman" w:hAnsi="Times New Roman" w:cs="Times New Roman"/>
          <w:sz w:val="24"/>
          <w:szCs w:val="24"/>
        </w:rPr>
      </w:pPr>
      <w:r w:rsidRPr="00DC0535">
        <w:rPr>
          <w:rFonts w:ascii="Times New Roman" w:eastAsia="Times New Roman" w:hAnsi="Times New Roman" w:cs="Times New Roman"/>
          <w:color w:val="000000"/>
          <w:sz w:val="24"/>
          <w:szCs w:val="24"/>
          <w:lang w:val="vi-VN"/>
        </w:rPr>
        <w:t>5. Duy trì, phát huy kết quả kiểm định chất lượng giáo dục, kết quả xây dựng trường đạt chuẩn quốc gia để không ngừng nâng cao và cải tiến chất lượng./.</w:t>
      </w:r>
    </w:p>
    <w:sectPr w:rsidR="004A5C56" w:rsidRPr="00DC0535" w:rsidSect="00DC0535">
      <w:pgSz w:w="12240" w:h="15840"/>
      <w:pgMar w:top="1135"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DC0535"/>
    <w:rsid w:val="00101466"/>
    <w:rsid w:val="001751F2"/>
    <w:rsid w:val="00222B3A"/>
    <w:rsid w:val="002A2C42"/>
    <w:rsid w:val="00402826"/>
    <w:rsid w:val="00406D5F"/>
    <w:rsid w:val="00755C33"/>
    <w:rsid w:val="008C75A1"/>
    <w:rsid w:val="008D46DF"/>
    <w:rsid w:val="00956C74"/>
    <w:rsid w:val="00C76402"/>
    <w:rsid w:val="00D74650"/>
    <w:rsid w:val="00DC0535"/>
    <w:rsid w:val="00FF3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535"/>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0535"/>
    <w:rPr>
      <w:color w:val="0000FF"/>
      <w:u w:val="single"/>
    </w:rPr>
  </w:style>
  <w:style w:type="character" w:styleId="FollowedHyperlink">
    <w:name w:val="FollowedHyperlink"/>
    <w:basedOn w:val="DefaultParagraphFont"/>
    <w:uiPriority w:val="99"/>
    <w:semiHidden/>
    <w:unhideWhenUsed/>
    <w:rsid w:val="00DC0535"/>
    <w:rPr>
      <w:color w:val="800080"/>
      <w:u w:val="single"/>
    </w:rPr>
  </w:style>
</w:styles>
</file>

<file path=word/webSettings.xml><?xml version="1.0" encoding="utf-8"?>
<w:webSettings xmlns:r="http://schemas.openxmlformats.org/officeDocument/2006/relationships" xmlns:w="http://schemas.openxmlformats.org/wordprocessingml/2006/main">
  <w:divs>
    <w:div w:id="95972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8120</Words>
  <Characters>46284</Characters>
  <Application>Microsoft Office Word</Application>
  <DocSecurity>0</DocSecurity>
  <Lines>385</Lines>
  <Paragraphs>108</Paragraphs>
  <ScaleCrop>false</ScaleCrop>
  <Company/>
  <LinksUpToDate>false</LinksUpToDate>
  <CharactersWithSpaces>54296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2019-03-01T04:17:00Z</dcterms:created>
  <dcterms:modified xsi:type="dcterms:W3CDTF">2019-03-01T04:35:00Z</dcterms:modified>
</cp:coreProperties>
</file>